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25" w:rsidRDefault="002D5625" w:rsidP="002D5625">
      <w:pPr>
        <w:jc w:val="center"/>
        <w:sectPr w:rsidR="002D5625" w:rsidSect="002D5625">
          <w:headerReference w:type="default" r:id="rId11"/>
          <w:footerReference w:type="default" r:id="rId12"/>
          <w:footerReference w:type="first" r:id="rId13"/>
          <w:type w:val="continuous"/>
          <w:pgSz w:w="11906" w:h="16838"/>
          <w:pgMar w:top="851" w:right="1440" w:bottom="1440" w:left="1440" w:header="0" w:footer="346" w:gutter="0"/>
          <w:cols w:space="708"/>
          <w:titlePg/>
          <w:docGrid w:linePitch="360"/>
        </w:sectPr>
      </w:pPr>
      <w:r w:rsidRPr="00115D50">
        <w:rPr>
          <w:noProof/>
          <w:lang w:eastAsia="en-AU"/>
        </w:rPr>
        <w:drawing>
          <wp:inline distT="0" distB="0" distL="0" distR="0" wp14:anchorId="2A982623" wp14:editId="29FBE0DC">
            <wp:extent cx="1390650" cy="963119"/>
            <wp:effectExtent l="0" t="0" r="0" b="8890"/>
            <wp:docPr id="1" name="Picture 12" descr="Logo: Australian Government, Classification Board.&#10;&#10;Locked Bag 3, Haymarket NSW 1240&#10;Telephone 02 92897100&#10;www.classification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157" cy="98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625" w:rsidRPr="00115D50" w:rsidRDefault="00526FD3" w:rsidP="002D5625">
      <w:pPr>
        <w:pStyle w:val="Heading1"/>
        <w:spacing w:before="600"/>
        <w:rPr>
          <w:b w:val="0"/>
        </w:rPr>
      </w:pPr>
      <w:r>
        <w:rPr>
          <w:color w:val="0F293A"/>
        </w:rPr>
        <w:t>Media release</w:t>
      </w:r>
      <w:r w:rsidRPr="00115D50">
        <w:rPr>
          <w:color w:val="0F293A"/>
        </w:rPr>
        <w:t xml:space="preserve">—Classification of the film </w:t>
      </w:r>
      <w:r w:rsidRPr="00E9152C">
        <w:rPr>
          <w:i/>
          <w:color w:val="0F293A"/>
        </w:rPr>
        <w:t>Show Dogs</w:t>
      </w:r>
    </w:p>
    <w:p w:rsidR="00526FD3" w:rsidRDefault="00526FD3" w:rsidP="00526FD3">
      <w:pPr>
        <w:spacing w:after="240"/>
        <w:rPr>
          <w:color w:val="000000"/>
        </w:rPr>
      </w:pPr>
      <w:r>
        <w:rPr>
          <w:color w:val="000000"/>
        </w:rPr>
        <w:t>25 May 2018</w:t>
      </w:r>
    </w:p>
    <w:p w:rsidR="00526FD3" w:rsidRPr="00720364" w:rsidRDefault="00526FD3" w:rsidP="00526FD3">
      <w:pPr>
        <w:spacing w:after="240"/>
        <w:rPr>
          <w:color w:val="000000"/>
        </w:rPr>
      </w:pPr>
      <w:r>
        <w:rPr>
          <w:color w:val="000000"/>
        </w:rPr>
        <w:t>On 11 May 2018, the Classification Board (the Boar</w:t>
      </w:r>
      <w:bookmarkStart w:id="0" w:name="_GoBack"/>
      <w:bookmarkEnd w:id="0"/>
      <w:r>
        <w:rPr>
          <w:color w:val="000000"/>
        </w:rPr>
        <w:t xml:space="preserve">d) </w:t>
      </w:r>
      <w:r w:rsidRPr="00720364">
        <w:rPr>
          <w:color w:val="000000"/>
        </w:rPr>
        <w:t>classified</w:t>
      </w:r>
      <w:r>
        <w:rPr>
          <w:color w:val="000000"/>
        </w:rPr>
        <w:t xml:space="preserve"> the film,</w:t>
      </w:r>
      <w:r w:rsidRPr="00720364">
        <w:rPr>
          <w:i/>
          <w:color w:val="000000"/>
        </w:rPr>
        <w:t xml:space="preserve"> Show Dogs</w:t>
      </w:r>
      <w:r>
        <w:rPr>
          <w:i/>
          <w:color w:val="000000"/>
        </w:rPr>
        <w:t>,</w:t>
      </w:r>
      <w:r w:rsidRPr="00720364">
        <w:rPr>
          <w:i/>
          <w:color w:val="000000"/>
        </w:rPr>
        <w:t xml:space="preserve"> </w:t>
      </w:r>
      <w:r w:rsidRPr="00720364">
        <w:rPr>
          <w:b/>
          <w:color w:val="000000"/>
        </w:rPr>
        <w:t>PG</w:t>
      </w:r>
      <w:r w:rsidRPr="00720364">
        <w:rPr>
          <w:color w:val="000000"/>
        </w:rPr>
        <w:t xml:space="preserve"> </w:t>
      </w:r>
      <w:r w:rsidRPr="00720364">
        <w:rPr>
          <w:b/>
          <w:color w:val="000000"/>
        </w:rPr>
        <w:t>(Parental Guidance)</w:t>
      </w:r>
      <w:r w:rsidRPr="00720364">
        <w:rPr>
          <w:color w:val="000000"/>
        </w:rPr>
        <w:t>, with consumer advice of ‘</w:t>
      </w:r>
      <w:r w:rsidRPr="00720364">
        <w:rPr>
          <w:b/>
          <w:color w:val="000000"/>
        </w:rPr>
        <w:t>mild violence</w:t>
      </w:r>
      <w:r>
        <w:rPr>
          <w:color w:val="000000"/>
        </w:rPr>
        <w:t>’.</w:t>
      </w:r>
    </w:p>
    <w:p w:rsidR="00526FD3" w:rsidRDefault="00526FD3" w:rsidP="00526FD3">
      <w:pPr>
        <w:spacing w:after="240"/>
        <w:rPr>
          <w:color w:val="000000"/>
        </w:rPr>
      </w:pPr>
      <w:r>
        <w:rPr>
          <w:color w:val="000000"/>
        </w:rPr>
        <w:t xml:space="preserve">The Board is aware of social media commentary over the past couple of days that a scene or two in </w:t>
      </w:r>
      <w:r w:rsidRPr="00B01020">
        <w:rPr>
          <w:i/>
          <w:color w:val="000000"/>
        </w:rPr>
        <w:t>Show Dogs</w:t>
      </w:r>
      <w:r>
        <w:rPr>
          <w:color w:val="000000"/>
        </w:rPr>
        <w:t>, may cause offence to some viewers, who are of the opinion that the touching of a dog character’s genitals, and the accompanying dialogue, may promote</w:t>
      </w:r>
      <w:r w:rsidRPr="00C70AFD">
        <w:rPr>
          <w:color w:val="000000"/>
        </w:rPr>
        <w:t xml:space="preserve"> acceptance of grooming </w:t>
      </w:r>
      <w:r>
        <w:rPr>
          <w:color w:val="000000"/>
        </w:rPr>
        <w:t xml:space="preserve">of children for sexual exploitation. </w:t>
      </w:r>
      <w:r w:rsidRPr="009F4072">
        <w:rPr>
          <w:color w:val="000000"/>
        </w:rPr>
        <w:t xml:space="preserve">There is no suggestion </w:t>
      </w:r>
      <w:r>
        <w:rPr>
          <w:color w:val="000000"/>
        </w:rPr>
        <w:t xml:space="preserve">in the film </w:t>
      </w:r>
      <w:r w:rsidRPr="009F4072">
        <w:rPr>
          <w:color w:val="000000"/>
        </w:rPr>
        <w:t>that the dog is a metaphor for a child.</w:t>
      </w:r>
    </w:p>
    <w:p w:rsidR="00526FD3" w:rsidRDefault="00526FD3" w:rsidP="00526FD3">
      <w:pPr>
        <w:spacing w:after="240"/>
        <w:rPr>
          <w:color w:val="000000"/>
        </w:rPr>
      </w:pPr>
      <w:r w:rsidRPr="009F4072">
        <w:rPr>
          <w:color w:val="000000"/>
        </w:rPr>
        <w:t>Context is crucial</w:t>
      </w:r>
      <w:r>
        <w:rPr>
          <w:color w:val="000000"/>
        </w:rPr>
        <w:t xml:space="preserve"> when classifying a film</w:t>
      </w:r>
      <w:r w:rsidRPr="009F4072">
        <w:rPr>
          <w:color w:val="000000"/>
        </w:rPr>
        <w:t xml:space="preserve">. The scene or scenes </w:t>
      </w:r>
      <w:r>
        <w:rPr>
          <w:color w:val="000000"/>
        </w:rPr>
        <w:t>relating to this</w:t>
      </w:r>
      <w:r w:rsidRPr="009F4072">
        <w:rPr>
          <w:color w:val="000000"/>
        </w:rPr>
        <w:t xml:space="preserve"> are in the context of going undercover at a dog show, in order to find and rescue a Panda </w:t>
      </w:r>
      <w:r>
        <w:rPr>
          <w:color w:val="000000"/>
        </w:rPr>
        <w:t>cub</w:t>
      </w:r>
      <w:r w:rsidRPr="009F4072">
        <w:rPr>
          <w:color w:val="000000"/>
        </w:rPr>
        <w:t xml:space="preserve"> being smuggled as part of the illegal</w:t>
      </w:r>
      <w:r>
        <w:rPr>
          <w:color w:val="000000"/>
        </w:rPr>
        <w:t>,</w:t>
      </w:r>
      <w:r w:rsidRPr="009F4072">
        <w:rPr>
          <w:color w:val="000000"/>
        </w:rPr>
        <w:t xml:space="preserve"> endangered species tra</w:t>
      </w:r>
      <w:r>
        <w:rPr>
          <w:color w:val="000000"/>
        </w:rPr>
        <w:t xml:space="preserve">de. Hence, the Rottweiler dog needed </w:t>
      </w:r>
      <w:r w:rsidRPr="009F4072">
        <w:rPr>
          <w:color w:val="000000"/>
        </w:rPr>
        <w:t>to conform to the requirements of d</w:t>
      </w:r>
      <w:r>
        <w:rPr>
          <w:color w:val="000000"/>
        </w:rPr>
        <w:t>og show exhibiting and judging.</w:t>
      </w:r>
    </w:p>
    <w:p w:rsidR="00526FD3" w:rsidRDefault="00526FD3" w:rsidP="00526FD3">
      <w:pPr>
        <w:spacing w:after="240"/>
        <w:rPr>
          <w:color w:val="000000"/>
        </w:rPr>
      </w:pPr>
      <w:r w:rsidRPr="009F4072">
        <w:rPr>
          <w:color w:val="000000"/>
        </w:rPr>
        <w:t xml:space="preserve">The scene or scenes relating to </w:t>
      </w:r>
      <w:r>
        <w:rPr>
          <w:color w:val="000000"/>
        </w:rPr>
        <w:t>this</w:t>
      </w:r>
      <w:r w:rsidRPr="009F4072">
        <w:rPr>
          <w:color w:val="000000"/>
        </w:rPr>
        <w:t xml:space="preserve"> are not sexual in nature and </w:t>
      </w:r>
      <w:r>
        <w:rPr>
          <w:color w:val="000000"/>
        </w:rPr>
        <w:t>were</w:t>
      </w:r>
      <w:r w:rsidRPr="009F4072">
        <w:rPr>
          <w:color w:val="000000"/>
        </w:rPr>
        <w:t xml:space="preserve"> not assessed </w:t>
      </w:r>
      <w:r>
        <w:rPr>
          <w:color w:val="000000"/>
        </w:rPr>
        <w:t xml:space="preserve">by the Board </w:t>
      </w:r>
      <w:r w:rsidRPr="009F4072">
        <w:rPr>
          <w:color w:val="000000"/>
        </w:rPr>
        <w:t xml:space="preserve">under the </w:t>
      </w:r>
      <w:r>
        <w:rPr>
          <w:color w:val="000000"/>
        </w:rPr>
        <w:t xml:space="preserve">classifiable </w:t>
      </w:r>
      <w:r w:rsidRPr="009F4072">
        <w:rPr>
          <w:color w:val="000000"/>
        </w:rPr>
        <w:t xml:space="preserve">element of sex. The element of sex is for matters pertaining to sexual acts but not limited to sexual intercourse. </w:t>
      </w:r>
      <w:r>
        <w:rPr>
          <w:color w:val="000000"/>
        </w:rPr>
        <w:t>As the</w:t>
      </w:r>
      <w:r w:rsidRPr="009F4072">
        <w:rPr>
          <w:color w:val="000000"/>
        </w:rPr>
        <w:t xml:space="preserve"> </w:t>
      </w:r>
      <w:r>
        <w:rPr>
          <w:color w:val="000000"/>
        </w:rPr>
        <w:t>scene or scenes</w:t>
      </w:r>
      <w:r w:rsidRPr="009F4072">
        <w:rPr>
          <w:color w:val="000000"/>
        </w:rPr>
        <w:t xml:space="preserve"> w</w:t>
      </w:r>
      <w:r>
        <w:rPr>
          <w:color w:val="000000"/>
        </w:rPr>
        <w:t>ere</w:t>
      </w:r>
      <w:r w:rsidRPr="009F4072">
        <w:rPr>
          <w:color w:val="000000"/>
        </w:rPr>
        <w:t xml:space="preserve"> in the context of dog show competition, participation and judging</w:t>
      </w:r>
      <w:r>
        <w:rPr>
          <w:color w:val="000000"/>
        </w:rPr>
        <w:t xml:space="preserve">, it was assessed as </w:t>
      </w:r>
      <w:r>
        <w:rPr>
          <w:color w:val="000000"/>
        </w:rPr>
        <w:t>thematic content.</w:t>
      </w:r>
    </w:p>
    <w:p w:rsidR="00526FD3" w:rsidRDefault="00526FD3" w:rsidP="00526FD3">
      <w:pPr>
        <w:spacing w:after="240"/>
        <w:rPr>
          <w:color w:val="000000"/>
        </w:rPr>
      </w:pPr>
      <w:r w:rsidRPr="00720364">
        <w:rPr>
          <w:color w:val="000000"/>
        </w:rPr>
        <w:t xml:space="preserve">The Australian distributor for </w:t>
      </w:r>
      <w:r w:rsidRPr="009F4072">
        <w:rPr>
          <w:i/>
          <w:color w:val="000000"/>
        </w:rPr>
        <w:t>Show Dogs</w:t>
      </w:r>
      <w:r w:rsidRPr="00720364">
        <w:rPr>
          <w:color w:val="000000"/>
        </w:rPr>
        <w:t>, Roadshow Films Pty Ltd</w:t>
      </w:r>
      <w:r>
        <w:rPr>
          <w:color w:val="000000"/>
        </w:rPr>
        <w:t xml:space="preserve">, </w:t>
      </w:r>
      <w:r w:rsidRPr="00720364">
        <w:rPr>
          <w:color w:val="000000"/>
        </w:rPr>
        <w:t xml:space="preserve">has advised that the American creator of the film is editing </w:t>
      </w:r>
      <w:r>
        <w:rPr>
          <w:color w:val="000000"/>
        </w:rPr>
        <w:t>it</w:t>
      </w:r>
      <w:r w:rsidRPr="00720364">
        <w:rPr>
          <w:color w:val="000000"/>
        </w:rPr>
        <w:t>, following comments made in social media that the film may contain scenes offensive to some viewers. The film is slated for an Australian release on Thursday, 5 July 2018.</w:t>
      </w:r>
    </w:p>
    <w:p w:rsidR="00526FD3" w:rsidRPr="00526FD3" w:rsidRDefault="00526FD3" w:rsidP="00526FD3">
      <w:r>
        <w:rPr>
          <w:color w:val="000000"/>
        </w:rPr>
        <w:t xml:space="preserve">The Board is also aware of a number of false statements  made through crowd-sourced contributions on the website, IMDb, to alleged classifiable elements in </w:t>
      </w:r>
      <w:r w:rsidRPr="004B7EE5">
        <w:rPr>
          <w:i/>
          <w:color w:val="000000"/>
        </w:rPr>
        <w:t>Show Dogs</w:t>
      </w:r>
      <w:r>
        <w:rPr>
          <w:color w:val="000000"/>
        </w:rPr>
        <w:t>, including this statement, “</w:t>
      </w:r>
      <w:r w:rsidRPr="004B7EE5">
        <w:rPr>
          <w:i/>
          <w:color w:val="000000"/>
        </w:rPr>
        <w:t xml:space="preserve">The movie contains 9 'f-words' and 1 use of the 'c-word' as well as other mild </w:t>
      </w:r>
      <w:r w:rsidRPr="008F36E5">
        <w:rPr>
          <w:i/>
        </w:rPr>
        <w:t>profanities</w:t>
      </w:r>
      <w:r w:rsidRPr="008F36E5">
        <w:t>.” Such coarse language is not used in this film. There are also false statements about the level of violence, including this claim, “</w:t>
      </w:r>
      <w:r w:rsidRPr="008F36E5">
        <w:rPr>
          <w:i/>
        </w:rPr>
        <w:t>There is a scene involving a bloody shootout between the cops and the drug gang. Sight of bloody gun violence. Also a very shocking scene (see frightening and intense scenes)</w:t>
      </w:r>
      <w:r w:rsidRPr="008F36E5">
        <w:t>.” The film depicts a wrestle in a shed and a gunshot or shots are fired but none hit a person. As there is no inju</w:t>
      </w:r>
      <w:r>
        <w:t>ry, there is no blood depicted.</w:t>
      </w:r>
    </w:p>
    <w:p w:rsidR="00526FD3" w:rsidRDefault="00526FD3" w:rsidP="00526FD3">
      <w:pPr>
        <w:spacing w:after="240"/>
        <w:rPr>
          <w:color w:val="000000"/>
        </w:rPr>
      </w:pPr>
      <w:r>
        <w:rPr>
          <w:color w:val="000000"/>
        </w:rPr>
        <w:t xml:space="preserve">Potential viewers of this film should refer to the </w:t>
      </w:r>
      <w:hyperlink r:id="rId15" w:history="1">
        <w:r w:rsidRPr="0051277D">
          <w:rPr>
            <w:rStyle w:val="Hyperlink"/>
          </w:rPr>
          <w:t xml:space="preserve">National Classification Database entry for </w:t>
        </w:r>
        <w:r w:rsidRPr="0051277D">
          <w:rPr>
            <w:rStyle w:val="Hyperlink"/>
            <w:i/>
          </w:rPr>
          <w:t>Show Dogs</w:t>
        </w:r>
      </w:hyperlink>
      <w:r>
        <w:rPr>
          <w:color w:val="000000"/>
        </w:rPr>
        <w:t>, which includes a matrix identifying content for the six classifiable elements in Australia: themes, violence, language, drug use, nudity and sex.</w:t>
      </w:r>
    </w:p>
    <w:p w:rsidR="00526FD3" w:rsidRDefault="00526FD3" w:rsidP="00526FD3">
      <w:pPr>
        <w:spacing w:after="0"/>
        <w:rPr>
          <w:color w:val="000000"/>
        </w:rPr>
      </w:pPr>
      <w:r>
        <w:rPr>
          <w:szCs w:val="24"/>
        </w:rPr>
        <w:t>M</w:t>
      </w:r>
      <w:r w:rsidRPr="00115D50">
        <w:rPr>
          <w:szCs w:val="24"/>
        </w:rPr>
        <w:t>argaret Anderson</w:t>
      </w:r>
    </w:p>
    <w:p w:rsidR="00526FD3" w:rsidRPr="00115D50" w:rsidRDefault="00526FD3" w:rsidP="00526FD3">
      <w:pPr>
        <w:spacing w:after="0"/>
        <w:rPr>
          <w:color w:val="000000"/>
        </w:rPr>
      </w:pPr>
      <w:r w:rsidRPr="00115D50">
        <w:rPr>
          <w:szCs w:val="24"/>
        </w:rPr>
        <w:t>Acting Director</w:t>
      </w:r>
    </w:p>
    <w:p w:rsidR="00526FD3" w:rsidRPr="00115D50" w:rsidRDefault="00526FD3" w:rsidP="00526FD3">
      <w:pPr>
        <w:spacing w:after="0"/>
        <w:rPr>
          <w:szCs w:val="24"/>
        </w:rPr>
      </w:pPr>
      <w:r w:rsidRPr="00115D50">
        <w:rPr>
          <w:szCs w:val="24"/>
        </w:rPr>
        <w:t>Classification Board</w:t>
      </w:r>
    </w:p>
    <w:p w:rsidR="002D5625" w:rsidRPr="00115D50" w:rsidRDefault="002D5625" w:rsidP="00526FD3">
      <w:pPr>
        <w:spacing w:after="240"/>
        <w:rPr>
          <w:szCs w:val="24"/>
        </w:rPr>
      </w:pPr>
    </w:p>
    <w:sectPr w:rsidR="002D5625" w:rsidRPr="00115D50" w:rsidSect="00E9152C">
      <w:headerReference w:type="default" r:id="rId16"/>
      <w:footerReference w:type="default" r:id="rId17"/>
      <w:type w:val="continuous"/>
      <w:pgSz w:w="11906" w:h="16838"/>
      <w:pgMar w:top="1440" w:right="1440" w:bottom="851" w:left="1440" w:header="0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25" w:rsidRDefault="002D5625" w:rsidP="002117E6">
      <w:pPr>
        <w:spacing w:after="0"/>
      </w:pPr>
      <w:r>
        <w:separator/>
      </w:r>
    </w:p>
  </w:endnote>
  <w:endnote w:type="continuationSeparator" w:id="0">
    <w:p w:rsidR="002D5625" w:rsidRDefault="002D5625" w:rsidP="00211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A5A" w:rsidRDefault="00BA0A5A" w:rsidP="001D7905">
    <w:pPr>
      <w:pStyle w:val="Footer"/>
      <w:tabs>
        <w:tab w:val="clear" w:pos="4513"/>
        <w:tab w:val="clear" w:pos="9026"/>
        <w:tab w:val="center" w:pos="4536"/>
        <w:tab w:val="right" w:pos="9498"/>
      </w:tabs>
      <w:ind w:left="-1440" w:right="-613"/>
    </w:pPr>
    <w:r>
      <w:rPr>
        <w:noProof/>
        <w:lang w:eastAsia="en-AU"/>
      </w:rPr>
      <w:drawing>
        <wp:inline distT="0" distB="0" distL="0" distR="0" wp14:anchorId="4CD1871C" wp14:editId="4CD1871D">
          <wp:extent cx="7596000" cy="400588"/>
          <wp:effectExtent l="0" t="0" r="0" b="6350"/>
          <wp:docPr id="77" name="Picture 77" descr="Decorative bann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A Template Elements v3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400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0A5A" w:rsidRPr="0037566A" w:rsidRDefault="00BA0A5A" w:rsidP="006A2F0E">
    <w:pPr>
      <w:pStyle w:val="Footer"/>
      <w:tabs>
        <w:tab w:val="clear" w:pos="4513"/>
        <w:tab w:val="clear" w:pos="9026"/>
        <w:tab w:val="center" w:pos="4536"/>
        <w:tab w:val="right" w:pos="9498"/>
      </w:tabs>
      <w:ind w:right="-613"/>
      <w:rPr>
        <w:sz w:val="18"/>
        <w:szCs w:val="18"/>
      </w:rPr>
    </w:pPr>
    <w:r>
      <w:tab/>
    </w:r>
    <w:hyperlink r:id="rId2" w:history="1">
      <w:r w:rsidRPr="0037566A">
        <w:rPr>
          <w:rStyle w:val="Hyperlink"/>
          <w:sz w:val="18"/>
          <w:szCs w:val="18"/>
        </w:rPr>
        <w:t>www.communications.gov.au</w:t>
      </w:r>
    </w:hyperlink>
  </w:p>
  <w:p w:rsidR="00BA0A5A" w:rsidRPr="001D7905" w:rsidRDefault="00BA0A5A" w:rsidP="001D7905">
    <w:pPr>
      <w:pStyle w:val="Footer"/>
      <w:tabs>
        <w:tab w:val="clear" w:pos="4513"/>
        <w:tab w:val="clear" w:pos="9026"/>
        <w:tab w:val="center" w:pos="4536"/>
        <w:tab w:val="right" w:pos="9498"/>
      </w:tabs>
      <w:ind w:right="-46"/>
      <w:rPr>
        <w:rStyle w:val="Hyperlink"/>
        <w:color w:val="155589" w:themeColor="text2"/>
        <w:sz w:val="18"/>
        <w:szCs w:val="18"/>
      </w:rPr>
    </w:pPr>
    <w:r>
      <w:rPr>
        <w:color w:val="155589" w:themeColor="text2"/>
        <w:sz w:val="18"/>
        <w:szCs w:val="18"/>
      </w:rPr>
      <w:t>&lt;</w:t>
    </w:r>
    <w:proofErr w:type="gramStart"/>
    <w:r>
      <w:rPr>
        <w:color w:val="155589" w:themeColor="text2"/>
        <w:sz w:val="18"/>
        <w:szCs w:val="18"/>
      </w:rPr>
      <w:t>document</w:t>
    </w:r>
    <w:proofErr w:type="gramEnd"/>
    <w:r>
      <w:rPr>
        <w:color w:val="155589" w:themeColor="text2"/>
        <w:sz w:val="18"/>
        <w:szCs w:val="18"/>
      </w:rPr>
      <w:t xml:space="preserve"> title&gt;</w:t>
    </w:r>
    <w:r w:rsidRPr="001D7905">
      <w:rPr>
        <w:color w:val="155589" w:themeColor="text2"/>
        <w:sz w:val="18"/>
        <w:szCs w:val="18"/>
      </w:rPr>
      <w:tab/>
    </w:r>
    <w:hyperlink r:id="rId3" w:history="1">
      <w:r w:rsidRPr="001D7905">
        <w:rPr>
          <w:rStyle w:val="Hyperlink"/>
          <w:sz w:val="18"/>
          <w:szCs w:val="18"/>
        </w:rPr>
        <w:t>www.arts.gov.au</w:t>
      </w:r>
    </w:hyperlink>
    <w:r w:rsidRPr="001D7905">
      <w:rPr>
        <w:color w:val="155589" w:themeColor="text2"/>
        <w:sz w:val="18"/>
        <w:szCs w:val="18"/>
      </w:rPr>
      <w:tab/>
    </w:r>
    <w:sdt>
      <w:sdtPr>
        <w:rPr>
          <w:color w:val="155589" w:themeColor="text2"/>
          <w:sz w:val="18"/>
          <w:szCs w:val="18"/>
        </w:rPr>
        <w:id w:val="-568960127"/>
        <w:docPartObj>
          <w:docPartGallery w:val="Page Numbers (Top of Page)"/>
          <w:docPartUnique/>
        </w:docPartObj>
      </w:sdtPr>
      <w:sdtEndPr/>
      <w:sdtContent>
        <w:r w:rsidRPr="001D7905">
          <w:rPr>
            <w:color w:val="155589" w:themeColor="text2"/>
            <w:sz w:val="18"/>
            <w:szCs w:val="18"/>
          </w:rPr>
          <w:t xml:space="preserve">Page </w:t>
        </w:r>
        <w:r w:rsidRPr="001D7905">
          <w:rPr>
            <w:bCs/>
            <w:color w:val="155589" w:themeColor="text2"/>
            <w:sz w:val="18"/>
            <w:szCs w:val="18"/>
          </w:rPr>
          <w:fldChar w:fldCharType="begin"/>
        </w:r>
        <w:r w:rsidRPr="001D7905">
          <w:rPr>
            <w:bCs/>
            <w:color w:val="155589" w:themeColor="text2"/>
            <w:sz w:val="18"/>
            <w:szCs w:val="18"/>
          </w:rPr>
          <w:instrText xml:space="preserve"> PAGE </w:instrText>
        </w:r>
        <w:r w:rsidRPr="001D7905">
          <w:rPr>
            <w:bCs/>
            <w:color w:val="155589" w:themeColor="text2"/>
            <w:sz w:val="18"/>
            <w:szCs w:val="18"/>
          </w:rPr>
          <w:fldChar w:fldCharType="separate"/>
        </w:r>
        <w:r w:rsidR="002D5625">
          <w:rPr>
            <w:bCs/>
            <w:noProof/>
            <w:color w:val="155589" w:themeColor="text2"/>
            <w:sz w:val="18"/>
            <w:szCs w:val="18"/>
          </w:rPr>
          <w:t>10</w:t>
        </w:r>
        <w:r w:rsidRPr="001D7905">
          <w:rPr>
            <w:bCs/>
            <w:color w:val="155589" w:themeColor="text2"/>
            <w:sz w:val="18"/>
            <w:szCs w:val="18"/>
          </w:rPr>
          <w:fldChar w:fldCharType="end"/>
        </w:r>
        <w:r w:rsidRPr="001D7905">
          <w:rPr>
            <w:color w:val="155589" w:themeColor="text2"/>
            <w:sz w:val="18"/>
            <w:szCs w:val="18"/>
          </w:rPr>
          <w:t xml:space="preserve"> of </w:t>
        </w:r>
        <w:r w:rsidRPr="001D7905">
          <w:rPr>
            <w:bCs/>
            <w:color w:val="155589" w:themeColor="text2"/>
            <w:sz w:val="18"/>
            <w:szCs w:val="18"/>
          </w:rPr>
          <w:fldChar w:fldCharType="begin"/>
        </w:r>
        <w:r w:rsidRPr="001D7905">
          <w:rPr>
            <w:bCs/>
            <w:color w:val="155589" w:themeColor="text2"/>
            <w:sz w:val="18"/>
            <w:szCs w:val="18"/>
          </w:rPr>
          <w:instrText xml:space="preserve"> NUMPAGES  </w:instrText>
        </w:r>
        <w:r w:rsidRPr="001D7905">
          <w:rPr>
            <w:bCs/>
            <w:color w:val="155589" w:themeColor="text2"/>
            <w:sz w:val="18"/>
            <w:szCs w:val="18"/>
          </w:rPr>
          <w:fldChar w:fldCharType="separate"/>
        </w:r>
        <w:r w:rsidR="002D5625">
          <w:rPr>
            <w:bCs/>
            <w:noProof/>
            <w:color w:val="155589" w:themeColor="text2"/>
            <w:sz w:val="18"/>
            <w:szCs w:val="18"/>
          </w:rPr>
          <w:t>10</w:t>
        </w:r>
        <w:r w:rsidRPr="001D7905">
          <w:rPr>
            <w:bCs/>
            <w:color w:val="155589" w:themeColor="text2"/>
            <w:sz w:val="18"/>
            <w:szCs w:val="18"/>
          </w:rPr>
          <w:fldChar w:fldCharType="end"/>
        </w:r>
      </w:sdtContent>
    </w:sdt>
  </w:p>
  <w:p w:rsidR="00BA0A5A" w:rsidRPr="002117E6" w:rsidRDefault="00BA0A5A" w:rsidP="006A2F0E">
    <w:pPr>
      <w:pStyle w:val="Footer"/>
      <w:tabs>
        <w:tab w:val="clear" w:pos="4513"/>
        <w:tab w:val="clear" w:pos="9026"/>
        <w:tab w:val="center" w:pos="4536"/>
        <w:tab w:val="right" w:pos="9498"/>
      </w:tabs>
      <w:ind w:right="-613"/>
      <w:rPr>
        <w:rStyle w:val="Hyperlink"/>
        <w:color w:val="auto"/>
        <w:sz w:val="18"/>
        <w:szCs w:val="18"/>
      </w:rPr>
    </w:pPr>
    <w:r>
      <w:tab/>
    </w:r>
    <w:hyperlink r:id="rId4" w:history="1">
      <w:r w:rsidRPr="0037566A">
        <w:rPr>
          <w:rStyle w:val="Hyperlink"/>
          <w:sz w:val="18"/>
          <w:szCs w:val="18"/>
        </w:rPr>
        <w:t>www.classification.gov.au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625" w:rsidRDefault="002D5625" w:rsidP="002D5625">
    <w:pPr>
      <w:pStyle w:val="Footer"/>
      <w:tabs>
        <w:tab w:val="left" w:pos="3119"/>
        <w:tab w:val="left" w:pos="5670"/>
      </w:tabs>
      <w:jc w:val="center"/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  <w:p w:rsidR="00BA0A5A" w:rsidRPr="002117E6" w:rsidRDefault="00526FD3" w:rsidP="002D5625">
    <w:pPr>
      <w:pStyle w:val="Footer"/>
      <w:tabs>
        <w:tab w:val="clear" w:pos="4513"/>
        <w:tab w:val="clear" w:pos="9026"/>
        <w:tab w:val="center" w:pos="4536"/>
        <w:tab w:val="right" w:pos="9498"/>
      </w:tabs>
      <w:ind w:right="-46"/>
      <w:jc w:val="right"/>
      <w:rPr>
        <w:rStyle w:val="Hyperlink"/>
        <w:color w:val="auto"/>
        <w:sz w:val="18"/>
        <w:szCs w:val="18"/>
      </w:rPr>
    </w:pPr>
    <w:sdt>
      <w:sdtPr>
        <w:rPr>
          <w:color w:val="155589"/>
          <w:sz w:val="18"/>
          <w:szCs w:val="18"/>
          <w:u w:val="single"/>
        </w:rPr>
        <w:id w:val="-1463959496"/>
        <w:docPartObj>
          <w:docPartGallery w:val="Page Numbers (Top of Page)"/>
          <w:docPartUnique/>
        </w:docPartObj>
      </w:sdtPr>
      <w:sdtEndPr/>
      <w:sdtContent>
        <w:r w:rsidR="00BA0A5A" w:rsidRPr="0037566A">
          <w:rPr>
            <w:sz w:val="18"/>
            <w:szCs w:val="18"/>
          </w:rPr>
          <w:t xml:space="preserve">Page </w:t>
        </w:r>
        <w:r w:rsidR="00BA0A5A" w:rsidRPr="0037566A">
          <w:rPr>
            <w:bCs/>
            <w:sz w:val="18"/>
            <w:szCs w:val="18"/>
          </w:rPr>
          <w:fldChar w:fldCharType="begin"/>
        </w:r>
        <w:r w:rsidR="00BA0A5A" w:rsidRPr="0037566A">
          <w:rPr>
            <w:bCs/>
            <w:sz w:val="18"/>
            <w:szCs w:val="18"/>
          </w:rPr>
          <w:instrText xml:space="preserve"> PAGE </w:instrText>
        </w:r>
        <w:r w:rsidR="00BA0A5A" w:rsidRPr="0037566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BA0A5A" w:rsidRPr="0037566A">
          <w:rPr>
            <w:bCs/>
            <w:sz w:val="18"/>
            <w:szCs w:val="18"/>
          </w:rPr>
          <w:fldChar w:fldCharType="end"/>
        </w:r>
        <w:r w:rsidR="00BA0A5A" w:rsidRPr="0037566A">
          <w:rPr>
            <w:sz w:val="18"/>
            <w:szCs w:val="18"/>
          </w:rPr>
          <w:t xml:space="preserve"> of </w:t>
        </w:r>
        <w:r w:rsidR="00BA0A5A" w:rsidRPr="0037566A">
          <w:rPr>
            <w:bCs/>
            <w:sz w:val="18"/>
            <w:szCs w:val="18"/>
          </w:rPr>
          <w:fldChar w:fldCharType="begin"/>
        </w:r>
        <w:r w:rsidR="00BA0A5A" w:rsidRPr="0037566A">
          <w:rPr>
            <w:bCs/>
            <w:sz w:val="18"/>
            <w:szCs w:val="18"/>
          </w:rPr>
          <w:instrText xml:space="preserve"> NUMPAGES  </w:instrText>
        </w:r>
        <w:r w:rsidR="00BA0A5A" w:rsidRPr="0037566A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BA0A5A" w:rsidRPr="0037566A">
          <w:rPr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322" w:rsidRPr="00C21B3D" w:rsidRDefault="002D5625" w:rsidP="00C21B3D">
    <w:pPr>
      <w:pStyle w:val="Footer"/>
      <w:tabs>
        <w:tab w:val="left" w:pos="3119"/>
        <w:tab w:val="left" w:pos="5670"/>
      </w:tabs>
      <w:jc w:val="center"/>
      <w:rPr>
        <w:rStyle w:val="Hyperlink"/>
        <w:sz w:val="18"/>
      </w:rPr>
    </w:pPr>
    <w:r w:rsidRPr="009257FA">
      <w:rPr>
        <w:sz w:val="18"/>
      </w:rPr>
      <w:t>Locked Bag 3, Haymarket NSW 1240</w:t>
    </w:r>
    <w:r>
      <w:rPr>
        <w:sz w:val="18"/>
      </w:rPr>
      <w:tab/>
    </w:r>
    <w:r w:rsidRPr="009257FA">
      <w:rPr>
        <w:sz w:val="18"/>
      </w:rPr>
      <w:t>Telephone 02 92897100</w:t>
    </w:r>
    <w:r>
      <w:rPr>
        <w:sz w:val="18"/>
      </w:rPr>
      <w:tab/>
    </w:r>
    <w:hyperlink r:id="rId1" w:history="1">
      <w:r w:rsidRPr="009257FA">
        <w:rPr>
          <w:rStyle w:val="Hyperlink"/>
          <w:sz w:val="18"/>
        </w:rPr>
        <w:t>www.classification.gov.au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25" w:rsidRDefault="002D5625" w:rsidP="002117E6">
      <w:pPr>
        <w:spacing w:after="0"/>
      </w:pPr>
      <w:r>
        <w:separator/>
      </w:r>
    </w:p>
  </w:footnote>
  <w:footnote w:type="continuationSeparator" w:id="0">
    <w:p w:rsidR="002D5625" w:rsidRDefault="002D5625" w:rsidP="00211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A5A" w:rsidRPr="00D7412D" w:rsidRDefault="00BA0A5A" w:rsidP="001D7905">
    <w:pPr>
      <w:pStyle w:val="Header"/>
      <w:tabs>
        <w:tab w:val="clear" w:pos="9026"/>
        <w:tab w:val="right" w:pos="9333"/>
      </w:tabs>
      <w:ind w:right="-46"/>
      <w:rPr>
        <w:color w:val="155589"/>
      </w:rPr>
    </w:pPr>
    <w:r w:rsidRPr="00D7412D">
      <w:rPr>
        <w:color w:val="155589"/>
      </w:rPr>
      <w:t>Department of Communications and the Arts</w:t>
    </w:r>
    <w:r w:rsidRPr="00D7412D">
      <w:rPr>
        <w:color w:val="155589"/>
      </w:rPr>
      <w:tab/>
    </w:r>
    <w:r w:rsidRPr="00D7412D">
      <w:rPr>
        <w:color w:val="155589"/>
      </w:rPr>
      <w:tab/>
      <w:t>&lt;month year&gt;</w:t>
    </w:r>
  </w:p>
  <w:p w:rsidR="00BA0A5A" w:rsidRDefault="00BA0A5A" w:rsidP="003B5B1D">
    <w:pPr>
      <w:spacing w:after="0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&lt;Remove the ones that do not suit your requirements for this document.&gt;</w:t>
    </w:r>
  </w:p>
  <w:p w:rsidR="00BA0A5A" w:rsidRDefault="00BA0A5A" w:rsidP="003B5B1D">
    <w:pPr>
      <w:spacing w:after="0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PROTECTED / CONFIDENTIAL / SECRET / TOP SECRET</w:t>
    </w:r>
  </w:p>
  <w:p w:rsidR="00BA0A5A" w:rsidRDefault="00BA0A5A" w:rsidP="003B5B1D">
    <w:pPr>
      <w:spacing w:after="0"/>
      <w:jc w:val="center"/>
      <w:rPr>
        <w:b/>
        <w:color w:val="FF0000"/>
        <w:sz w:val="24"/>
        <w:szCs w:val="24"/>
      </w:rPr>
    </w:pPr>
    <w:r>
      <w:rPr>
        <w:b/>
        <w:color w:val="FF0000"/>
        <w:sz w:val="24"/>
        <w:szCs w:val="24"/>
      </w:rPr>
      <w:t>For Official Use Only / Sensitive: Legal / Sensitive: Personal / Sensitive / Sensitive: Cabinet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322" w:rsidRPr="00A96536" w:rsidRDefault="002D5625" w:rsidP="006E3D12">
    <w:pPr>
      <w:pStyle w:val="Header"/>
      <w:ind w:left="-1418"/>
    </w:pPr>
    <w:r>
      <w:rPr>
        <w:noProof/>
        <w:lang w:eastAsia="en-AU"/>
      </w:rPr>
      <w:drawing>
        <wp:inline distT="0" distB="0" distL="0" distR="0" wp14:anchorId="036D1EC8" wp14:editId="0C428566">
          <wp:extent cx="7549815" cy="367665"/>
          <wp:effectExtent l="0" t="0" r="0" b="0"/>
          <wp:docPr id="25" name="Picture 25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ssification-header-band-no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02" cy="368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613"/>
    <w:multiLevelType w:val="hybridMultilevel"/>
    <w:tmpl w:val="2B48B512"/>
    <w:lvl w:ilvl="0" w:tplc="69AC72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2F2D20"/>
    <w:multiLevelType w:val="hybridMultilevel"/>
    <w:tmpl w:val="1AC69F2C"/>
    <w:lvl w:ilvl="0" w:tplc="8DEAB1F2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attachedTemplate r:id="rId1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25"/>
    <w:rsid w:val="00104081"/>
    <w:rsid w:val="00111A64"/>
    <w:rsid w:val="001471EA"/>
    <w:rsid w:val="001472FC"/>
    <w:rsid w:val="001736CC"/>
    <w:rsid w:val="00185E9F"/>
    <w:rsid w:val="0019701B"/>
    <w:rsid w:val="001D7905"/>
    <w:rsid w:val="002117E6"/>
    <w:rsid w:val="00232D2D"/>
    <w:rsid w:val="00293DD6"/>
    <w:rsid w:val="002D5625"/>
    <w:rsid w:val="002F3895"/>
    <w:rsid w:val="00327F06"/>
    <w:rsid w:val="00335334"/>
    <w:rsid w:val="00336DDD"/>
    <w:rsid w:val="00381364"/>
    <w:rsid w:val="003B5B1D"/>
    <w:rsid w:val="003F495D"/>
    <w:rsid w:val="00400E77"/>
    <w:rsid w:val="00450D6E"/>
    <w:rsid w:val="004A1501"/>
    <w:rsid w:val="00526FD3"/>
    <w:rsid w:val="00544465"/>
    <w:rsid w:val="00561190"/>
    <w:rsid w:val="00565B47"/>
    <w:rsid w:val="00575A5A"/>
    <w:rsid w:val="005932D0"/>
    <w:rsid w:val="00597F9B"/>
    <w:rsid w:val="0061446D"/>
    <w:rsid w:val="00625397"/>
    <w:rsid w:val="0064138E"/>
    <w:rsid w:val="006A2F0E"/>
    <w:rsid w:val="006B3AB1"/>
    <w:rsid w:val="006E3D12"/>
    <w:rsid w:val="006F06FD"/>
    <w:rsid w:val="00705B86"/>
    <w:rsid w:val="00753BB6"/>
    <w:rsid w:val="008169A6"/>
    <w:rsid w:val="00834DE8"/>
    <w:rsid w:val="008646E6"/>
    <w:rsid w:val="00866475"/>
    <w:rsid w:val="008A4B1F"/>
    <w:rsid w:val="008D4E53"/>
    <w:rsid w:val="009313D2"/>
    <w:rsid w:val="0094124E"/>
    <w:rsid w:val="009B7EF0"/>
    <w:rsid w:val="009E12E4"/>
    <w:rsid w:val="00A22246"/>
    <w:rsid w:val="00A241FE"/>
    <w:rsid w:val="00A35CD0"/>
    <w:rsid w:val="00A606B1"/>
    <w:rsid w:val="00AE4F02"/>
    <w:rsid w:val="00B049A4"/>
    <w:rsid w:val="00B1045C"/>
    <w:rsid w:val="00B43C56"/>
    <w:rsid w:val="00B55747"/>
    <w:rsid w:val="00B63E45"/>
    <w:rsid w:val="00BA0A5A"/>
    <w:rsid w:val="00BC329E"/>
    <w:rsid w:val="00BC7A00"/>
    <w:rsid w:val="00BC7D72"/>
    <w:rsid w:val="00BE7E66"/>
    <w:rsid w:val="00C16794"/>
    <w:rsid w:val="00C240E2"/>
    <w:rsid w:val="00CA31DF"/>
    <w:rsid w:val="00CC75CC"/>
    <w:rsid w:val="00D03AE2"/>
    <w:rsid w:val="00D7412D"/>
    <w:rsid w:val="00D92957"/>
    <w:rsid w:val="00DC2DFA"/>
    <w:rsid w:val="00DD5D52"/>
    <w:rsid w:val="00E97404"/>
    <w:rsid w:val="00EA2F26"/>
    <w:rsid w:val="00EA5BA4"/>
    <w:rsid w:val="00EA6D34"/>
    <w:rsid w:val="00EB40A5"/>
    <w:rsid w:val="00F25718"/>
    <w:rsid w:val="00F3567E"/>
    <w:rsid w:val="00F408EE"/>
    <w:rsid w:val="00F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1549BAF-046F-4038-B330-A29C04C2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F26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D5625"/>
    <w:pPr>
      <w:keepNext/>
      <w:spacing w:before="240" w:after="240"/>
      <w:outlineLvl w:val="0"/>
    </w:pPr>
    <w:rPr>
      <w:rFonts w:asciiTheme="majorHAnsi" w:eastAsiaTheme="majorEastAsia" w:hAnsiTheme="majorHAnsi" w:cstheme="majorBidi"/>
      <w:b/>
      <w:color w:val="001C40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12D"/>
    <w:pPr>
      <w:keepNext/>
      <w:outlineLvl w:val="1"/>
    </w:pPr>
    <w:rPr>
      <w:rFonts w:asciiTheme="majorHAnsi" w:eastAsiaTheme="majorEastAsia" w:hAnsiTheme="majorHAnsi" w:cstheme="majorBidi"/>
      <w:b/>
      <w:color w:val="155589"/>
      <w:sz w:val="3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412D"/>
    <w:pPr>
      <w:keepNext/>
      <w:spacing w:after="120"/>
      <w:outlineLvl w:val="2"/>
    </w:pPr>
    <w:rPr>
      <w:rFonts w:asciiTheme="majorHAnsi" w:eastAsiaTheme="majorEastAsia" w:hAnsiTheme="majorHAnsi" w:cstheme="majorBidi"/>
      <w:b/>
      <w:color w:val="155589"/>
      <w:sz w:val="30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412D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b/>
      <w:bCs/>
      <w:color w:val="155589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7412D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15558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7412D"/>
    <w:pPr>
      <w:keepNext/>
      <w:keepLines/>
      <w:spacing w:after="60"/>
      <w:outlineLvl w:val="5"/>
    </w:pPr>
    <w:rPr>
      <w:rFonts w:asciiTheme="majorHAnsi" w:eastAsiaTheme="majorEastAsia" w:hAnsiTheme="majorHAnsi" w:cstheme="majorBidi"/>
      <w:b/>
      <w:i/>
      <w:iCs/>
      <w:color w:val="15558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741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15558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41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15558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741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15558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625"/>
    <w:rPr>
      <w:rFonts w:asciiTheme="majorHAnsi" w:eastAsiaTheme="majorEastAsia" w:hAnsiTheme="majorHAnsi" w:cstheme="majorBidi"/>
      <w:b/>
      <w:color w:val="001C40"/>
      <w:sz w:val="40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7412D"/>
    <w:rPr>
      <w:rFonts w:asciiTheme="majorHAnsi" w:eastAsiaTheme="majorEastAsia" w:hAnsiTheme="majorHAnsi" w:cstheme="majorBidi"/>
      <w:b/>
      <w:color w:val="155589"/>
      <w:sz w:val="3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7412D"/>
    <w:rPr>
      <w:rFonts w:asciiTheme="majorHAnsi" w:eastAsiaTheme="majorEastAsia" w:hAnsiTheme="majorHAnsi" w:cstheme="majorBidi"/>
      <w:b/>
      <w:color w:val="155589"/>
      <w:sz w:val="30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7412D"/>
    <w:rPr>
      <w:color w:val="155589"/>
      <w:u w:val="single"/>
    </w:rPr>
  </w:style>
  <w:style w:type="paragraph" w:customStyle="1" w:styleId="Bulletlevel1">
    <w:name w:val="Bullet level 1"/>
    <w:basedOn w:val="Normal"/>
    <w:qFormat/>
    <w:rsid w:val="002117E6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7412D"/>
    <w:pPr>
      <w:ind w:left="567"/>
    </w:pPr>
    <w:rPr>
      <w:rFonts w:eastAsiaTheme="minorHAnsi"/>
      <w:i/>
      <w:iCs/>
      <w:color w:val="155589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7412D"/>
    <w:rPr>
      <w:rFonts w:eastAsiaTheme="minorHAnsi"/>
      <w:i/>
      <w:iCs/>
      <w:color w:val="155589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17E6"/>
  </w:style>
  <w:style w:type="paragraph" w:styleId="Footer">
    <w:name w:val="footer"/>
    <w:basedOn w:val="Normal"/>
    <w:link w:val="FooterChar"/>
    <w:uiPriority w:val="99"/>
    <w:unhideWhenUsed/>
    <w:rsid w:val="00211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17E6"/>
  </w:style>
  <w:style w:type="character" w:customStyle="1" w:styleId="Heading4Char">
    <w:name w:val="Heading 4 Char"/>
    <w:basedOn w:val="DefaultParagraphFont"/>
    <w:link w:val="Heading4"/>
    <w:uiPriority w:val="9"/>
    <w:rsid w:val="00D7412D"/>
    <w:rPr>
      <w:rFonts w:asciiTheme="majorHAnsi" w:eastAsiaTheme="majorEastAsia" w:hAnsiTheme="majorHAnsi" w:cstheme="majorBidi"/>
      <w:b/>
      <w:bCs/>
      <w:color w:val="155589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7412D"/>
    <w:rPr>
      <w:rFonts w:asciiTheme="majorHAnsi" w:eastAsiaTheme="majorEastAsia" w:hAnsiTheme="majorHAnsi" w:cstheme="majorBidi"/>
      <w:b/>
      <w:color w:val="155589"/>
    </w:rPr>
  </w:style>
  <w:style w:type="table" w:styleId="TableGrid">
    <w:name w:val="Table Grid"/>
    <w:basedOn w:val="TableNormal"/>
    <w:uiPriority w:val="39"/>
    <w:rsid w:val="002117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gureheading">
    <w:name w:val="Table/figure heading"/>
    <w:basedOn w:val="Normal"/>
    <w:next w:val="Normal"/>
    <w:qFormat/>
    <w:rsid w:val="00D7412D"/>
    <w:pPr>
      <w:keepNext/>
      <w:spacing w:after="0"/>
    </w:pPr>
    <w:rPr>
      <w:rFonts w:asciiTheme="majorHAnsi" w:eastAsiaTheme="minorHAnsi" w:hAnsiTheme="majorHAnsi"/>
      <w:b/>
      <w:color w:val="155589"/>
      <w:lang w:eastAsia="en-US"/>
    </w:rPr>
  </w:style>
  <w:style w:type="paragraph" w:customStyle="1" w:styleId="Tabletextcentred">
    <w:name w:val="Table text centred"/>
    <w:basedOn w:val="Normal"/>
    <w:next w:val="NoSpacing"/>
    <w:rsid w:val="002117E6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2117E6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2117E6"/>
    <w:pPr>
      <w:jc w:val="left"/>
    </w:pPr>
  </w:style>
  <w:style w:type="paragraph" w:styleId="NoSpacing">
    <w:name w:val="No Spacing"/>
    <w:uiPriority w:val="1"/>
    <w:qFormat/>
    <w:rsid w:val="002117E6"/>
    <w:pPr>
      <w:spacing w:after="0" w:line="240" w:lineRule="auto"/>
    </w:pPr>
  </w:style>
  <w:style w:type="paragraph" w:customStyle="1" w:styleId="Tablerowcolumnheading">
    <w:name w:val="Table row/column heading"/>
    <w:basedOn w:val="Normal"/>
    <w:next w:val="Normal"/>
    <w:rsid w:val="002117E6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level1"/>
    <w:qFormat/>
    <w:rsid w:val="002117E6"/>
    <w:pPr>
      <w:numPr>
        <w:numId w:val="2"/>
      </w:numPr>
      <w:spacing w:after="0"/>
      <w:ind w:left="567" w:hanging="567"/>
    </w:pPr>
  </w:style>
  <w:style w:type="character" w:customStyle="1" w:styleId="Heading6Char">
    <w:name w:val="Heading 6 Char"/>
    <w:basedOn w:val="DefaultParagraphFont"/>
    <w:link w:val="Heading6"/>
    <w:uiPriority w:val="9"/>
    <w:rsid w:val="00D7412D"/>
    <w:rPr>
      <w:rFonts w:asciiTheme="majorHAnsi" w:eastAsiaTheme="majorEastAsia" w:hAnsiTheme="majorHAnsi" w:cstheme="majorBidi"/>
      <w:b/>
      <w:i/>
      <w:iCs/>
      <w:color w:val="155589"/>
    </w:rPr>
  </w:style>
  <w:style w:type="character" w:customStyle="1" w:styleId="Heading7Char">
    <w:name w:val="Heading 7 Char"/>
    <w:basedOn w:val="DefaultParagraphFont"/>
    <w:link w:val="Heading7"/>
    <w:uiPriority w:val="9"/>
    <w:rsid w:val="00D7412D"/>
    <w:rPr>
      <w:rFonts w:asciiTheme="majorHAnsi" w:eastAsiaTheme="majorEastAsia" w:hAnsiTheme="majorHAnsi" w:cstheme="majorBidi"/>
      <w:b/>
      <w:i/>
      <w:iCs/>
      <w:color w:val="155589"/>
    </w:rPr>
  </w:style>
  <w:style w:type="character" w:customStyle="1" w:styleId="Heading8Char">
    <w:name w:val="Heading 8 Char"/>
    <w:basedOn w:val="DefaultParagraphFont"/>
    <w:link w:val="Heading8"/>
    <w:uiPriority w:val="9"/>
    <w:rsid w:val="00D7412D"/>
    <w:rPr>
      <w:rFonts w:asciiTheme="majorHAnsi" w:eastAsiaTheme="majorEastAsia" w:hAnsiTheme="majorHAnsi" w:cstheme="majorBidi"/>
      <w:b/>
      <w:color w:val="15558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7412D"/>
    <w:rPr>
      <w:rFonts w:asciiTheme="majorHAnsi" w:eastAsiaTheme="majorEastAsia" w:hAnsiTheme="majorHAnsi" w:cstheme="majorBidi"/>
      <w:b/>
      <w:i/>
      <w:iCs/>
      <w:color w:val="155589"/>
      <w:szCs w:val="21"/>
    </w:rPr>
  </w:style>
  <w:style w:type="character" w:styleId="PlaceholderText">
    <w:name w:val="Placeholder Text"/>
    <w:basedOn w:val="DefaultParagraphFont"/>
    <w:uiPriority w:val="99"/>
    <w:semiHidden/>
    <w:rsid w:val="0064138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B7EF0"/>
    <w:rPr>
      <w:color w:val="155589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24E"/>
    <w:rPr>
      <w:color w:val="808080"/>
      <w:shd w:val="clear" w:color="auto" w:fill="E6E6E6"/>
    </w:rPr>
  </w:style>
  <w:style w:type="paragraph" w:customStyle="1" w:styleId="Heading2-notshowing">
    <w:name w:val="Heading 2 - not showing"/>
    <w:basedOn w:val="Heading2"/>
    <w:qFormat/>
    <w:rsid w:val="00D7412D"/>
    <w:pPr>
      <w:spacing w:after="120"/>
    </w:pPr>
    <w:rPr>
      <w:sz w:val="32"/>
    </w:rPr>
  </w:style>
  <w:style w:type="paragraph" w:customStyle="1" w:styleId="Heading3-notshowing">
    <w:name w:val="Heading 3 - not showing"/>
    <w:basedOn w:val="Heading3"/>
    <w:qFormat/>
    <w:rsid w:val="00D7412D"/>
    <w:rPr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before="120" w:after="0"/>
    </w:pPr>
    <w:rPr>
      <w:b/>
      <w:color w:val="0F293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  <w:ind w:left="1134"/>
    </w:pPr>
  </w:style>
  <w:style w:type="paragraph" w:styleId="TOC4">
    <w:name w:val="toc 4"/>
    <w:basedOn w:val="Normal"/>
    <w:next w:val="Normal"/>
    <w:autoRedefine/>
    <w:uiPriority w:val="39"/>
    <w:unhideWhenUsed/>
    <w:rsid w:val="00705B86"/>
    <w:pPr>
      <w:tabs>
        <w:tab w:val="right" w:leader="dot" w:pos="9072"/>
      </w:tabs>
      <w:spacing w:after="0"/>
    </w:pPr>
  </w:style>
  <w:style w:type="paragraph" w:customStyle="1" w:styleId="Sourcenote">
    <w:name w:val="Source / note"/>
    <w:basedOn w:val="Normal"/>
    <w:next w:val="Normal"/>
    <w:qFormat/>
    <w:rsid w:val="00C167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16794"/>
    <w:pPr>
      <w:numPr>
        <w:numId w:val="3"/>
      </w:numPr>
      <w:ind w:left="567" w:hanging="56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5B1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B1D"/>
    <w:rPr>
      <w:vertAlign w:val="superscript"/>
    </w:rPr>
  </w:style>
  <w:style w:type="character" w:customStyle="1" w:styleId="superscriptfootnotereference">
    <w:name w:val="superscript footnote reference"/>
    <w:basedOn w:val="FootnoteReference"/>
    <w:uiPriority w:val="1"/>
    <w:qFormat/>
    <w:rsid w:val="003B5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lassification.gov.au/Pages/Search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ts.gov.au" TargetMode="External"/><Relationship Id="rId2" Type="http://schemas.openxmlformats.org/officeDocument/2006/relationships/hyperlink" Target="http://www.communications.gov.au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classifi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DEPT\Department%20-%20documen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oCA">
      <a:dk1>
        <a:srgbClr val="000000"/>
      </a:dk1>
      <a:lt1>
        <a:srgbClr val="FFFFFF"/>
      </a:lt1>
      <a:dk2>
        <a:srgbClr val="155589"/>
      </a:dk2>
      <a:lt2>
        <a:srgbClr val="E4E4E4"/>
      </a:lt2>
      <a:accent1>
        <a:srgbClr val="77D1F5"/>
      </a:accent1>
      <a:accent2>
        <a:srgbClr val="4EB2B5"/>
      </a:accent2>
      <a:accent3>
        <a:srgbClr val="959ACD"/>
      </a:accent3>
      <a:accent4>
        <a:srgbClr val="1177AD"/>
      </a:accent4>
      <a:accent5>
        <a:srgbClr val="BADB98"/>
      </a:accent5>
      <a:accent6>
        <a:srgbClr val="626E81"/>
      </a:accent6>
      <a:hlink>
        <a:srgbClr val="155589"/>
      </a:hlink>
      <a:folHlink>
        <a:srgbClr val="155589"/>
      </a:folHlink>
    </a:clrScheme>
    <a:fontScheme name="DoC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482E1-6569-4685-8249-3AD6DB6E0326}"/>
</file>

<file path=customXml/itemProps2.xml><?xml version="1.0" encoding="utf-8"?>
<ds:datastoreItem xmlns:ds="http://schemas.openxmlformats.org/officeDocument/2006/customXml" ds:itemID="{846A7B9E-5BD0-4F63-8F8D-1187124C6A1D}"/>
</file>

<file path=customXml/itemProps3.xml><?xml version="1.0" encoding="utf-8"?>
<ds:datastoreItem xmlns:ds="http://schemas.openxmlformats.org/officeDocument/2006/customXml" ds:itemID="{F32A4504-C9CB-453C-8761-1105EED3AE2B}"/>
</file>

<file path=customXml/itemProps4.xml><?xml version="1.0" encoding="utf-8"?>
<ds:datastoreItem xmlns:ds="http://schemas.openxmlformats.org/officeDocument/2006/customXml" ds:itemID="{A1634161-6156-48FA-9153-DE4B4D0EA748}"/>
</file>

<file path=docProps/app.xml><?xml version="1.0" encoding="utf-8"?>
<Properties xmlns="http://schemas.openxmlformats.org/officeDocument/2006/extended-properties" xmlns:vt="http://schemas.openxmlformats.org/officeDocument/2006/docPropsVTypes">
  <Template>Department - document - template.dotx</Template>
  <TotalTime>3</TotalTime>
  <Pages>1</Pages>
  <Words>462</Words>
  <Characters>2269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Statement—Classification of the film Show Dogs</vt:lpstr>
    </vt:vector>
  </TitlesOfParts>
  <Company>Department of Communications and the Arts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release—Classification of the film Show Dogs</dc:title>
  <dc:subject/>
  <dc:creator>Department of Communications and the Arts</dc:creator>
  <cp:keywords/>
  <dc:description>May 2018</dc:description>
  <cp:lastModifiedBy>Department of Communications and the Arts</cp:lastModifiedBy>
  <cp:revision>3</cp:revision>
  <dcterms:created xsi:type="dcterms:W3CDTF">2018-05-25T03:51:00Z</dcterms:created>
  <dcterms:modified xsi:type="dcterms:W3CDTF">2018-05-25T04:00:00Z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9</vt:i4>
  </property>
</Properties>
</file>