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3BB" w:rsidRPr="003273BB" w:rsidRDefault="009B6B50" w:rsidP="003273BB">
      <w:bookmarkStart w:id="0" w:name="_GoBack"/>
      <w:bookmarkEnd w:id="0"/>
      <w:r w:rsidRPr="0096326F">
        <w:rPr>
          <w:noProof/>
          <w:lang w:eastAsia="en-AU"/>
        </w:rPr>
        <w:drawing>
          <wp:inline distT="0" distB="0" distL="0" distR="0">
            <wp:extent cx="1422400" cy="1104900"/>
            <wp:effectExtent l="0" t="0" r="0" b="0"/>
            <wp:docPr id="1" name="Picture 2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BD6" w:rsidRPr="00F63EB4" w:rsidRDefault="007A0BD6" w:rsidP="00F63EB4">
      <w:pPr>
        <w:pStyle w:val="Heading1"/>
      </w:pPr>
      <w:r w:rsidRPr="00F63EB4">
        <w:t>Classification (Publications, Films and Computer Games) (Approval of Classification Tools) Guidelines 2014</w:t>
      </w:r>
    </w:p>
    <w:p w:rsidR="007A0BD6" w:rsidRPr="007A0BD6" w:rsidRDefault="007A0BD6" w:rsidP="003273BB">
      <w:pPr>
        <w:pBdr>
          <w:bottom w:val="single" w:sz="4" w:space="3" w:color="auto"/>
        </w:pBdr>
        <w:spacing w:before="240"/>
        <w:rPr>
          <w:rFonts w:ascii="Arial" w:hAnsi="Arial" w:cs="Arial"/>
          <w:i/>
        </w:rPr>
      </w:pPr>
      <w:r w:rsidRPr="007A0BD6">
        <w:rPr>
          <w:rFonts w:ascii="Arial" w:hAnsi="Arial" w:cs="Arial"/>
        </w:rPr>
        <w:t>I, Michael Keenan, Minister for Justice, make the following instrument under subsection 22CA(4) of the</w:t>
      </w:r>
      <w:r w:rsidRPr="007A0BD6">
        <w:rPr>
          <w:rFonts w:ascii="Arial" w:hAnsi="Arial" w:cs="Arial"/>
          <w:i/>
        </w:rPr>
        <w:t xml:space="preserve"> Classification (Publications, Films and Computer Games) Act 1995.</w:t>
      </w:r>
    </w:p>
    <w:p w:rsidR="003273BB" w:rsidRPr="00E2454F" w:rsidRDefault="00E2454F" w:rsidP="00E2454F">
      <w:pPr>
        <w:pStyle w:val="Heading2"/>
        <w:ind w:left="567" w:hanging="567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sz w:val="22"/>
          <w:szCs w:val="22"/>
        </w:rPr>
        <w:tab/>
      </w:r>
      <w:r w:rsidR="003273BB" w:rsidRPr="00E2454F">
        <w:rPr>
          <w:sz w:val="22"/>
          <w:szCs w:val="22"/>
        </w:rPr>
        <w:t>Name of instrument</w:t>
      </w:r>
    </w:p>
    <w:p w:rsidR="003273BB" w:rsidRPr="003273BB" w:rsidRDefault="003273BB" w:rsidP="003273BB">
      <w:pPr>
        <w:spacing w:before="120" w:after="360" w:line="240" w:lineRule="auto"/>
        <w:ind w:left="567"/>
        <w:rPr>
          <w:rFonts w:ascii="Arial" w:hAnsi="Arial" w:cs="Arial"/>
        </w:rPr>
      </w:pPr>
      <w:r w:rsidRPr="003273BB">
        <w:rPr>
          <w:rFonts w:ascii="Arial" w:hAnsi="Arial" w:cs="Arial"/>
        </w:rPr>
        <w:t>This</w:t>
      </w:r>
      <w:r w:rsidR="005877E1">
        <w:rPr>
          <w:rFonts w:ascii="Arial" w:hAnsi="Arial" w:cs="Arial"/>
        </w:rPr>
        <w:t xml:space="preserve"> </w:t>
      </w:r>
      <w:r w:rsidRPr="003273BB">
        <w:rPr>
          <w:rFonts w:ascii="Arial" w:hAnsi="Arial" w:cs="Arial"/>
        </w:rPr>
        <w:t xml:space="preserve">instrument is the </w:t>
      </w:r>
      <w:r w:rsidR="007A0BD6" w:rsidRPr="007A0BD6">
        <w:rPr>
          <w:rFonts w:ascii="Arial" w:hAnsi="Arial" w:cs="Arial"/>
          <w:i/>
        </w:rPr>
        <w:t>Classification (Publications, Films and Computer Games) (Approval of Classification Tools) Guidelines 2014</w:t>
      </w:r>
      <w:r w:rsidRPr="003273BB">
        <w:rPr>
          <w:rFonts w:ascii="Arial" w:hAnsi="Arial" w:cs="Arial"/>
        </w:rPr>
        <w:t>.</w:t>
      </w:r>
    </w:p>
    <w:p w:rsidR="003273BB" w:rsidRPr="00E2454F" w:rsidRDefault="00E2454F" w:rsidP="00E2454F">
      <w:pPr>
        <w:pStyle w:val="Heading2"/>
        <w:ind w:left="567" w:hanging="567"/>
        <w:rPr>
          <w:sz w:val="22"/>
          <w:szCs w:val="22"/>
        </w:rPr>
      </w:pPr>
      <w:r>
        <w:rPr>
          <w:sz w:val="22"/>
          <w:szCs w:val="22"/>
        </w:rPr>
        <w:t>2</w:t>
      </w:r>
      <w:r>
        <w:rPr>
          <w:sz w:val="22"/>
          <w:szCs w:val="22"/>
        </w:rPr>
        <w:tab/>
      </w:r>
      <w:r w:rsidR="003273BB" w:rsidRPr="00E2454F">
        <w:rPr>
          <w:sz w:val="22"/>
          <w:szCs w:val="22"/>
        </w:rPr>
        <w:t>Commencement</w:t>
      </w:r>
    </w:p>
    <w:p w:rsidR="007A0BD6" w:rsidRPr="007A0BD6" w:rsidRDefault="007A0BD6" w:rsidP="007A0BD6">
      <w:pPr>
        <w:spacing w:before="120" w:after="360" w:line="240" w:lineRule="auto"/>
        <w:ind w:left="567"/>
        <w:rPr>
          <w:rFonts w:ascii="Arial" w:hAnsi="Arial" w:cs="Arial"/>
        </w:rPr>
      </w:pPr>
      <w:r w:rsidRPr="007A0BD6">
        <w:rPr>
          <w:rFonts w:ascii="Arial" w:hAnsi="Arial" w:cs="Arial"/>
        </w:rPr>
        <w:t xml:space="preserve">This instrument commences on </w:t>
      </w:r>
      <w:r w:rsidR="002C5A75">
        <w:rPr>
          <w:rFonts w:ascii="Arial" w:hAnsi="Arial" w:cs="Arial"/>
        </w:rPr>
        <w:t>1 December 2014</w:t>
      </w:r>
      <w:r w:rsidRPr="007A0BD6">
        <w:rPr>
          <w:rFonts w:ascii="Arial" w:hAnsi="Arial" w:cs="Arial"/>
        </w:rPr>
        <w:t>.</w:t>
      </w:r>
    </w:p>
    <w:p w:rsidR="00E2454F" w:rsidRPr="00E2454F" w:rsidRDefault="00E2454F" w:rsidP="00E2454F">
      <w:pPr>
        <w:pStyle w:val="Heading2"/>
        <w:spacing w:after="160"/>
        <w:ind w:left="567" w:hanging="567"/>
        <w:rPr>
          <w:sz w:val="22"/>
          <w:szCs w:val="22"/>
        </w:rPr>
      </w:pPr>
      <w:r>
        <w:rPr>
          <w:sz w:val="22"/>
          <w:szCs w:val="22"/>
        </w:rPr>
        <w:t>3</w:t>
      </w:r>
      <w:r>
        <w:rPr>
          <w:sz w:val="22"/>
          <w:szCs w:val="22"/>
        </w:rPr>
        <w:tab/>
      </w:r>
      <w:r w:rsidR="003273BB" w:rsidRPr="00E2454F">
        <w:rPr>
          <w:sz w:val="22"/>
          <w:szCs w:val="22"/>
        </w:rPr>
        <w:t>Definitions</w:t>
      </w:r>
    </w:p>
    <w:p w:rsidR="003273BB" w:rsidRPr="003273BB" w:rsidRDefault="003273BB" w:rsidP="003273BB">
      <w:pPr>
        <w:ind w:left="567"/>
        <w:rPr>
          <w:rFonts w:ascii="Arial" w:hAnsi="Arial" w:cs="Arial"/>
        </w:rPr>
      </w:pPr>
      <w:r w:rsidRPr="003273BB">
        <w:rPr>
          <w:rFonts w:ascii="Arial" w:hAnsi="Arial" w:cs="Arial"/>
        </w:rPr>
        <w:t>In this instrument:</w:t>
      </w:r>
    </w:p>
    <w:p w:rsidR="003273BB" w:rsidRPr="003273BB" w:rsidRDefault="003273BB" w:rsidP="003273BB">
      <w:pPr>
        <w:ind w:left="567"/>
        <w:rPr>
          <w:rFonts w:ascii="Arial" w:hAnsi="Arial" w:cs="Arial"/>
          <w:i/>
        </w:rPr>
      </w:pPr>
      <w:r w:rsidRPr="003273BB">
        <w:rPr>
          <w:rFonts w:ascii="Arial" w:hAnsi="Arial" w:cs="Arial"/>
          <w:b/>
          <w:i/>
        </w:rPr>
        <w:t>Act</w:t>
      </w:r>
      <w:r w:rsidRPr="003273BB">
        <w:rPr>
          <w:rFonts w:ascii="Arial" w:hAnsi="Arial" w:cs="Arial"/>
          <w:b/>
        </w:rPr>
        <w:t xml:space="preserve"> </w:t>
      </w:r>
      <w:r w:rsidRPr="003273BB">
        <w:rPr>
          <w:rFonts w:ascii="Arial" w:hAnsi="Arial" w:cs="Arial"/>
        </w:rPr>
        <w:t xml:space="preserve">means the </w:t>
      </w:r>
      <w:r w:rsidRPr="003273BB">
        <w:rPr>
          <w:rFonts w:ascii="Arial" w:hAnsi="Arial" w:cs="Arial"/>
          <w:i/>
        </w:rPr>
        <w:t>Classification (Publications, Films and Computer Games) Act 1995.</w:t>
      </w:r>
    </w:p>
    <w:p w:rsidR="003273BB" w:rsidRPr="003273BB" w:rsidRDefault="003273BB" w:rsidP="003273BB">
      <w:pPr>
        <w:ind w:left="567"/>
        <w:rPr>
          <w:rFonts w:ascii="Arial" w:hAnsi="Arial" w:cs="Arial"/>
        </w:rPr>
      </w:pPr>
      <w:r w:rsidRPr="003273BB">
        <w:rPr>
          <w:rFonts w:ascii="Arial" w:hAnsi="Arial" w:cs="Arial"/>
          <w:b/>
          <w:i/>
        </w:rPr>
        <w:t>Branch</w:t>
      </w:r>
      <w:r w:rsidRPr="003273BB">
        <w:rPr>
          <w:rFonts w:ascii="Arial" w:hAnsi="Arial" w:cs="Arial"/>
          <w:i/>
        </w:rPr>
        <w:t xml:space="preserve"> </w:t>
      </w:r>
      <w:r w:rsidRPr="003273BB">
        <w:rPr>
          <w:rFonts w:ascii="Arial" w:hAnsi="Arial" w:cs="Arial"/>
        </w:rPr>
        <w:t xml:space="preserve">means the Classification Branch of the </w:t>
      </w:r>
      <w:r w:rsidR="006849B0">
        <w:rPr>
          <w:rFonts w:ascii="Arial" w:hAnsi="Arial" w:cs="Arial"/>
        </w:rPr>
        <w:t xml:space="preserve">Commonwealth </w:t>
      </w:r>
      <w:r w:rsidRPr="003273BB">
        <w:rPr>
          <w:rFonts w:ascii="Arial" w:hAnsi="Arial" w:cs="Arial"/>
        </w:rPr>
        <w:t>Attorney-General’s Department.</w:t>
      </w:r>
    </w:p>
    <w:p w:rsidR="007A0BD6" w:rsidRPr="00FE1C60" w:rsidRDefault="007A0BD6" w:rsidP="007A0BD6">
      <w:pPr>
        <w:pStyle w:val="ListParagraph"/>
        <w:ind w:left="567"/>
        <w:contextualSpacing w:val="0"/>
        <w:rPr>
          <w:rFonts w:ascii="Arial" w:hAnsi="Arial" w:cs="Arial"/>
        </w:rPr>
      </w:pPr>
      <w:r w:rsidRPr="00FE1C60">
        <w:rPr>
          <w:rFonts w:ascii="Arial" w:hAnsi="Arial" w:cs="Arial"/>
          <w:b/>
          <w:i/>
        </w:rPr>
        <w:t>classification tool</w:t>
      </w:r>
      <w:r w:rsidRPr="00FE1C60">
        <w:rPr>
          <w:rFonts w:ascii="Arial" w:hAnsi="Arial" w:cs="Arial"/>
          <w:b/>
        </w:rPr>
        <w:t xml:space="preserve"> </w:t>
      </w:r>
      <w:r w:rsidRPr="00FE1C60">
        <w:rPr>
          <w:rFonts w:ascii="Arial" w:hAnsi="Arial" w:cs="Arial"/>
        </w:rPr>
        <w:t>means a tool that may be approved under section 22CA of the Act for the purposes of classifying one or more of the following</w:t>
      </w:r>
      <w:r w:rsidRPr="007A0BD6">
        <w:rPr>
          <w:rFonts w:ascii="Arial" w:hAnsi="Arial" w:cs="Arial"/>
          <w:b/>
          <w:i/>
        </w:rPr>
        <w:t xml:space="preserve"> </w:t>
      </w:r>
      <w:r w:rsidRPr="007A0BD6">
        <w:rPr>
          <w:rFonts w:ascii="Arial" w:hAnsi="Arial" w:cs="Arial"/>
        </w:rPr>
        <w:t xml:space="preserve">(the </w:t>
      </w:r>
      <w:r w:rsidRPr="007A0BD6">
        <w:rPr>
          <w:rFonts w:ascii="Arial" w:hAnsi="Arial" w:cs="Arial"/>
          <w:b/>
          <w:i/>
        </w:rPr>
        <w:t>relevant material</w:t>
      </w:r>
      <w:r w:rsidRPr="007A0BD6">
        <w:rPr>
          <w:rFonts w:ascii="Arial" w:hAnsi="Arial" w:cs="Arial"/>
        </w:rPr>
        <w:t>)</w:t>
      </w:r>
      <w:r w:rsidRPr="00FE1C60">
        <w:rPr>
          <w:rFonts w:ascii="Arial" w:hAnsi="Arial" w:cs="Arial"/>
        </w:rPr>
        <w:t xml:space="preserve">: </w:t>
      </w:r>
    </w:p>
    <w:p w:rsidR="007A0BD6" w:rsidRDefault="007A0BD6" w:rsidP="007A0BD6">
      <w:pPr>
        <w:pStyle w:val="ListParagraph"/>
        <w:numPr>
          <w:ilvl w:val="2"/>
          <w:numId w:val="20"/>
        </w:numPr>
        <w:contextualSpacing w:val="0"/>
        <w:rPr>
          <w:rFonts w:ascii="Arial" w:hAnsi="Arial" w:cs="Arial"/>
        </w:rPr>
      </w:pPr>
      <w:r w:rsidRPr="00F0646F">
        <w:rPr>
          <w:rFonts w:ascii="Arial" w:hAnsi="Arial" w:cs="Arial"/>
        </w:rPr>
        <w:t xml:space="preserve">publications; </w:t>
      </w:r>
    </w:p>
    <w:p w:rsidR="007A0BD6" w:rsidRDefault="007A0BD6" w:rsidP="007A0BD6">
      <w:pPr>
        <w:pStyle w:val="ListParagraph"/>
        <w:numPr>
          <w:ilvl w:val="2"/>
          <w:numId w:val="20"/>
        </w:numPr>
        <w:contextualSpacing w:val="0"/>
        <w:rPr>
          <w:rFonts w:ascii="Arial" w:hAnsi="Arial" w:cs="Arial"/>
        </w:rPr>
      </w:pPr>
      <w:r w:rsidRPr="00F0646F">
        <w:rPr>
          <w:rFonts w:ascii="Arial" w:hAnsi="Arial" w:cs="Arial"/>
        </w:rPr>
        <w:t xml:space="preserve">films; </w:t>
      </w:r>
    </w:p>
    <w:p w:rsidR="007606C5" w:rsidRPr="007A0BD6" w:rsidRDefault="007A0BD6" w:rsidP="007A0BD6">
      <w:pPr>
        <w:pStyle w:val="ListParagraph"/>
        <w:numPr>
          <w:ilvl w:val="2"/>
          <w:numId w:val="20"/>
        </w:numPr>
        <w:contextualSpacing w:val="0"/>
        <w:rPr>
          <w:rFonts w:ascii="Arial" w:hAnsi="Arial" w:cs="Arial"/>
        </w:rPr>
      </w:pPr>
      <w:r w:rsidRPr="00F0646F">
        <w:rPr>
          <w:rFonts w:ascii="Arial" w:hAnsi="Arial" w:cs="Arial"/>
        </w:rPr>
        <w:t>computer games.</w:t>
      </w:r>
    </w:p>
    <w:p w:rsidR="002A2C2F" w:rsidRPr="005E7B14" w:rsidRDefault="002A2C2F" w:rsidP="002A2C2F">
      <w:pPr>
        <w:ind w:left="567"/>
        <w:rPr>
          <w:rFonts w:ascii="Arial" w:hAnsi="Arial" w:cs="Arial"/>
        </w:rPr>
      </w:pPr>
      <w:r w:rsidRPr="002A2C2F">
        <w:rPr>
          <w:rFonts w:ascii="Arial" w:hAnsi="Arial" w:cs="Arial"/>
          <w:b/>
          <w:i/>
        </w:rPr>
        <w:t>National Classification Database</w:t>
      </w:r>
      <w:r w:rsidRPr="002A2C2F">
        <w:rPr>
          <w:rFonts w:ascii="Arial" w:hAnsi="Arial" w:cs="Arial"/>
        </w:rPr>
        <w:t xml:space="preserve"> means the register</w:t>
      </w:r>
      <w:r w:rsidR="007A0BD6">
        <w:rPr>
          <w:rFonts w:ascii="Arial" w:hAnsi="Arial" w:cs="Arial"/>
        </w:rPr>
        <w:t>,</w:t>
      </w:r>
      <w:r w:rsidRPr="002A2C2F">
        <w:rPr>
          <w:rFonts w:ascii="Arial" w:hAnsi="Arial" w:cs="Arial"/>
        </w:rPr>
        <w:t xml:space="preserve"> known as the National Classification Database</w:t>
      </w:r>
      <w:r w:rsidR="007A0BD6">
        <w:rPr>
          <w:rFonts w:ascii="Arial" w:hAnsi="Arial" w:cs="Arial"/>
        </w:rPr>
        <w:t xml:space="preserve">, </w:t>
      </w:r>
      <w:r w:rsidR="007A0BD6" w:rsidRPr="007A0BD6">
        <w:rPr>
          <w:rFonts w:ascii="Arial" w:hAnsi="Arial" w:cs="Arial"/>
        </w:rPr>
        <w:t>maintained by the Department</w:t>
      </w:r>
      <w:r w:rsidRPr="002A2C2F">
        <w:rPr>
          <w:rFonts w:ascii="Arial" w:hAnsi="Arial" w:cs="Arial"/>
        </w:rPr>
        <w:t>, or any replacement register.</w:t>
      </w:r>
    </w:p>
    <w:p w:rsidR="003273BB" w:rsidRDefault="003273BB" w:rsidP="007A0BD6">
      <w:pPr>
        <w:spacing w:after="360"/>
        <w:ind w:left="1287" w:hanging="720"/>
        <w:rPr>
          <w:rFonts w:ascii="Arial" w:hAnsi="Arial" w:cs="Arial"/>
          <w:sz w:val="20"/>
          <w:szCs w:val="20"/>
        </w:rPr>
      </w:pPr>
      <w:r w:rsidRPr="007A0BD6">
        <w:rPr>
          <w:rFonts w:ascii="Arial" w:hAnsi="Arial" w:cs="Arial"/>
          <w:i/>
          <w:sz w:val="20"/>
          <w:szCs w:val="20"/>
        </w:rPr>
        <w:t>Note</w:t>
      </w:r>
      <w:r w:rsidRPr="003273BB">
        <w:rPr>
          <w:rFonts w:ascii="Arial" w:hAnsi="Arial" w:cs="Arial"/>
          <w:sz w:val="20"/>
          <w:szCs w:val="20"/>
        </w:rPr>
        <w:t>:</w:t>
      </w:r>
      <w:r w:rsidRPr="003273BB">
        <w:rPr>
          <w:rFonts w:ascii="Arial" w:hAnsi="Arial" w:cs="Arial"/>
          <w:sz w:val="20"/>
          <w:szCs w:val="20"/>
        </w:rPr>
        <w:tab/>
        <w:t xml:space="preserve">For the definitions of </w:t>
      </w:r>
      <w:r w:rsidRPr="003273BB">
        <w:rPr>
          <w:rFonts w:ascii="Arial" w:hAnsi="Arial" w:cs="Arial"/>
          <w:b/>
          <w:i/>
          <w:sz w:val="20"/>
          <w:szCs w:val="20"/>
        </w:rPr>
        <w:t>Board</w:t>
      </w:r>
      <w:r w:rsidR="00C52174" w:rsidRPr="00C52174">
        <w:rPr>
          <w:rFonts w:ascii="Arial" w:hAnsi="Arial" w:cs="Arial"/>
          <w:sz w:val="20"/>
          <w:szCs w:val="20"/>
        </w:rPr>
        <w:t>,</w:t>
      </w:r>
      <w:r w:rsidR="002A2F26">
        <w:rPr>
          <w:rFonts w:ascii="Arial" w:hAnsi="Arial" w:cs="Arial"/>
          <w:i/>
          <w:sz w:val="20"/>
          <w:szCs w:val="20"/>
        </w:rPr>
        <w:t xml:space="preserve"> </w:t>
      </w:r>
      <w:r w:rsidRPr="003273BB">
        <w:rPr>
          <w:rFonts w:ascii="Arial" w:hAnsi="Arial" w:cs="Arial"/>
          <w:b/>
          <w:i/>
          <w:sz w:val="20"/>
          <w:szCs w:val="20"/>
        </w:rPr>
        <w:t>decision</w:t>
      </w:r>
      <w:r w:rsidR="00C52174">
        <w:rPr>
          <w:rFonts w:ascii="Arial" w:hAnsi="Arial" w:cs="Arial"/>
          <w:b/>
          <w:i/>
          <w:sz w:val="20"/>
          <w:szCs w:val="20"/>
        </w:rPr>
        <w:t xml:space="preserve"> </w:t>
      </w:r>
      <w:r w:rsidR="00C52174">
        <w:rPr>
          <w:rFonts w:ascii="Arial" w:hAnsi="Arial" w:cs="Arial"/>
          <w:sz w:val="20"/>
          <w:szCs w:val="20"/>
        </w:rPr>
        <w:t xml:space="preserve">and </w:t>
      </w:r>
      <w:r w:rsidR="00C52174">
        <w:rPr>
          <w:rFonts w:ascii="Arial" w:hAnsi="Arial" w:cs="Arial"/>
          <w:b/>
          <w:i/>
          <w:sz w:val="20"/>
          <w:szCs w:val="20"/>
        </w:rPr>
        <w:t>publish</w:t>
      </w:r>
      <w:r w:rsidR="005949C2">
        <w:rPr>
          <w:rFonts w:ascii="Arial" w:hAnsi="Arial" w:cs="Arial"/>
          <w:sz w:val="20"/>
          <w:szCs w:val="20"/>
        </w:rPr>
        <w:t>, see section 5 of the Act.</w:t>
      </w:r>
    </w:p>
    <w:p w:rsidR="007A0BD6" w:rsidRDefault="007A0BD6" w:rsidP="007A0BD6">
      <w:pPr>
        <w:spacing w:after="360"/>
        <w:ind w:left="1287" w:hanging="720"/>
        <w:rPr>
          <w:rFonts w:ascii="Arial" w:hAnsi="Arial" w:cs="Arial"/>
          <w:sz w:val="20"/>
          <w:szCs w:val="20"/>
        </w:rPr>
      </w:pPr>
    </w:p>
    <w:p w:rsidR="007A0BD6" w:rsidRDefault="007A0BD6" w:rsidP="007A0BD6">
      <w:pPr>
        <w:spacing w:after="360"/>
        <w:ind w:left="1287" w:hanging="720"/>
        <w:rPr>
          <w:rFonts w:ascii="Arial" w:hAnsi="Arial" w:cs="Arial"/>
          <w:sz w:val="20"/>
          <w:szCs w:val="20"/>
        </w:rPr>
      </w:pPr>
    </w:p>
    <w:p w:rsidR="007A0BD6" w:rsidRPr="003273BB" w:rsidRDefault="007A0BD6" w:rsidP="007A0BD6">
      <w:pPr>
        <w:spacing w:after="360"/>
        <w:ind w:left="1287" w:hanging="720"/>
        <w:rPr>
          <w:rFonts w:ascii="Arial" w:hAnsi="Arial" w:cs="Arial"/>
          <w:sz w:val="20"/>
          <w:szCs w:val="20"/>
        </w:rPr>
      </w:pPr>
    </w:p>
    <w:p w:rsidR="001E2CEC" w:rsidRPr="00E2454F" w:rsidRDefault="00F63EB4" w:rsidP="00E2454F">
      <w:pPr>
        <w:pStyle w:val="Heading2"/>
        <w:spacing w:after="160"/>
        <w:ind w:left="567" w:hanging="567"/>
        <w:rPr>
          <w:sz w:val="22"/>
          <w:szCs w:val="22"/>
        </w:rPr>
      </w:pPr>
      <w:r w:rsidRPr="00E2454F">
        <w:rPr>
          <w:sz w:val="22"/>
          <w:szCs w:val="22"/>
        </w:rPr>
        <w:lastRenderedPageBreak/>
        <w:t>4</w:t>
      </w:r>
      <w:r w:rsidRPr="00E2454F">
        <w:rPr>
          <w:sz w:val="22"/>
          <w:szCs w:val="22"/>
        </w:rPr>
        <w:tab/>
      </w:r>
      <w:r w:rsidR="001E2CEC" w:rsidRPr="00E2454F">
        <w:rPr>
          <w:sz w:val="22"/>
          <w:szCs w:val="22"/>
        </w:rPr>
        <w:t>Guidelines</w:t>
      </w:r>
    </w:p>
    <w:p w:rsidR="00640D6C" w:rsidRDefault="007A0BD6" w:rsidP="00640D6C">
      <w:pPr>
        <w:ind w:left="567"/>
        <w:rPr>
          <w:rFonts w:ascii="Arial" w:hAnsi="Arial" w:cs="Arial"/>
        </w:rPr>
      </w:pPr>
      <w:r w:rsidRPr="007A0BD6">
        <w:rPr>
          <w:rFonts w:ascii="Arial" w:hAnsi="Arial" w:cs="Arial"/>
        </w:rPr>
        <w:t>For subsection 22CA(4) of the Act, the guidelines are as set out in the Schedule.</w:t>
      </w:r>
    </w:p>
    <w:p w:rsidR="007A0BD6" w:rsidRDefault="007A0BD6" w:rsidP="00640D6C">
      <w:pPr>
        <w:ind w:left="567"/>
        <w:rPr>
          <w:rFonts w:ascii="Arial" w:hAnsi="Arial" w:cs="Arial"/>
        </w:rPr>
      </w:pPr>
    </w:p>
    <w:p w:rsidR="007A0BD6" w:rsidRDefault="007A0BD6" w:rsidP="00640D6C">
      <w:pPr>
        <w:ind w:left="567"/>
        <w:rPr>
          <w:rFonts w:ascii="Arial" w:hAnsi="Arial" w:cs="Arial"/>
        </w:rPr>
      </w:pPr>
    </w:p>
    <w:p w:rsidR="007A0BD6" w:rsidRPr="00640D6C" w:rsidRDefault="007A0BD6" w:rsidP="00640D6C">
      <w:pPr>
        <w:ind w:left="567"/>
        <w:rPr>
          <w:rFonts w:ascii="Arial" w:hAnsi="Arial" w:cs="Arial"/>
        </w:rPr>
      </w:pPr>
    </w:p>
    <w:p w:rsidR="001E2CEC" w:rsidRPr="003C66C8" w:rsidRDefault="001E2CEC" w:rsidP="001E2CEC">
      <w:pPr>
        <w:spacing w:after="0"/>
        <w:rPr>
          <w:rFonts w:ascii="Arial" w:hAnsi="Arial" w:cs="Arial"/>
          <w:b/>
          <w:i/>
        </w:rPr>
      </w:pPr>
      <w:r w:rsidRPr="003C66C8">
        <w:rPr>
          <w:rFonts w:ascii="Arial" w:hAnsi="Arial" w:cs="Arial"/>
          <w:b/>
        </w:rPr>
        <w:t>Michael Keenan</w:t>
      </w:r>
    </w:p>
    <w:p w:rsidR="001E2CEC" w:rsidRPr="003C66C8" w:rsidRDefault="001E2CEC" w:rsidP="001E2CEC">
      <w:pPr>
        <w:rPr>
          <w:rFonts w:ascii="Arial" w:hAnsi="Arial" w:cs="Arial"/>
        </w:rPr>
      </w:pPr>
      <w:r w:rsidRPr="003C66C8">
        <w:rPr>
          <w:rFonts w:ascii="Arial" w:hAnsi="Arial" w:cs="Arial"/>
        </w:rPr>
        <w:t>Minister for Justice</w:t>
      </w:r>
    </w:p>
    <w:p w:rsidR="001E2CEC" w:rsidRDefault="001E2CEC" w:rsidP="001E2CEC">
      <w:pPr>
        <w:rPr>
          <w:rFonts w:ascii="Arial" w:hAnsi="Arial" w:cs="Arial"/>
        </w:rPr>
      </w:pPr>
      <w:r w:rsidRPr="003C66C8">
        <w:rPr>
          <w:rFonts w:ascii="Arial" w:hAnsi="Arial" w:cs="Arial"/>
        </w:rPr>
        <w:t>Dated</w:t>
      </w:r>
      <w:r w:rsidRPr="003C66C8">
        <w:rPr>
          <w:rFonts w:ascii="Arial" w:hAnsi="Arial" w:cs="Arial"/>
        </w:rPr>
        <w:tab/>
      </w:r>
      <w:r w:rsidRPr="003C66C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C66C8">
        <w:rPr>
          <w:rFonts w:ascii="Arial" w:hAnsi="Arial" w:cs="Arial"/>
        </w:rPr>
        <w:t>2014</w:t>
      </w:r>
    </w:p>
    <w:p w:rsidR="007A0BD6" w:rsidRDefault="007A0BD6" w:rsidP="001E2CEC">
      <w:pPr>
        <w:rPr>
          <w:rFonts w:ascii="Arial" w:hAnsi="Arial" w:cs="Arial"/>
        </w:rPr>
      </w:pPr>
    </w:p>
    <w:p w:rsidR="007A0BD6" w:rsidRDefault="007A0BD6" w:rsidP="001E2CEC">
      <w:pPr>
        <w:rPr>
          <w:rFonts w:ascii="Arial" w:hAnsi="Arial" w:cs="Arial"/>
        </w:rPr>
      </w:pPr>
    </w:p>
    <w:p w:rsidR="007A0BD6" w:rsidRDefault="007A0BD6" w:rsidP="001E2CEC">
      <w:pPr>
        <w:rPr>
          <w:rFonts w:ascii="Arial" w:hAnsi="Arial" w:cs="Arial"/>
        </w:rPr>
      </w:pPr>
    </w:p>
    <w:p w:rsidR="007A0BD6" w:rsidRDefault="007A0BD6" w:rsidP="001E2CEC">
      <w:pPr>
        <w:rPr>
          <w:rFonts w:ascii="Arial" w:hAnsi="Arial" w:cs="Arial"/>
        </w:rPr>
      </w:pPr>
    </w:p>
    <w:p w:rsidR="007A0BD6" w:rsidRDefault="007A0BD6" w:rsidP="001E2CEC">
      <w:pPr>
        <w:rPr>
          <w:rFonts w:ascii="Arial" w:hAnsi="Arial" w:cs="Arial"/>
        </w:rPr>
      </w:pPr>
    </w:p>
    <w:p w:rsidR="007A0BD6" w:rsidRDefault="007A0BD6" w:rsidP="001E2CEC">
      <w:pPr>
        <w:rPr>
          <w:rFonts w:ascii="Arial" w:hAnsi="Arial" w:cs="Arial"/>
        </w:rPr>
      </w:pPr>
    </w:p>
    <w:p w:rsidR="007A0BD6" w:rsidRDefault="007A0BD6" w:rsidP="001E2CE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E2CEC" w:rsidRPr="00F63EB4" w:rsidRDefault="001E2CEC" w:rsidP="00F63EB4">
      <w:pPr>
        <w:pStyle w:val="Heading2"/>
      </w:pPr>
      <w:r w:rsidRPr="00F63EB4">
        <w:t>Schedule</w:t>
      </w:r>
      <w:r w:rsidRPr="00F63EB4">
        <w:tab/>
        <w:t xml:space="preserve">Guidelines for the approval of classification tools </w:t>
      </w:r>
    </w:p>
    <w:p w:rsidR="00F67509" w:rsidRPr="00F67509" w:rsidRDefault="00F67509" w:rsidP="00F67509">
      <w:pPr>
        <w:ind w:left="720"/>
        <w:rPr>
          <w:lang w:eastAsia="en-AU"/>
        </w:rPr>
      </w:pPr>
      <w:r>
        <w:rPr>
          <w:i/>
        </w:rPr>
        <w:br/>
      </w:r>
      <w:r w:rsidRPr="004D0247">
        <w:rPr>
          <w:i/>
        </w:rPr>
        <w:t>Note</w:t>
      </w:r>
      <w:r>
        <w:t>: See section 4</w:t>
      </w:r>
    </w:p>
    <w:p w:rsidR="001E2CEC" w:rsidRDefault="00915B04" w:rsidP="001E2CEC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1E2CEC">
        <w:rPr>
          <w:rFonts w:ascii="Arial" w:hAnsi="Arial" w:cs="Arial"/>
        </w:rPr>
        <w:t xml:space="preserve">n deciding whether to approve a classification tool under subsection 22CA(1) of the Act, </w:t>
      </w:r>
      <w:r w:rsidR="0007288F">
        <w:rPr>
          <w:rFonts w:ascii="Arial" w:hAnsi="Arial" w:cs="Arial"/>
        </w:rPr>
        <w:t xml:space="preserve">the Minister must have </w:t>
      </w:r>
      <w:r w:rsidR="001E2CEC">
        <w:rPr>
          <w:rFonts w:ascii="Arial" w:hAnsi="Arial" w:cs="Arial"/>
        </w:rPr>
        <w:t>regard to the following matters:</w:t>
      </w:r>
    </w:p>
    <w:p w:rsidR="00541942" w:rsidRPr="00F63EB4" w:rsidRDefault="00541942" w:rsidP="001E2CEC">
      <w:pPr>
        <w:rPr>
          <w:rStyle w:val="Heading3Char"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ab/>
      </w:r>
      <w:r w:rsidRPr="00F63EB4">
        <w:rPr>
          <w:rStyle w:val="Heading3Char"/>
        </w:rPr>
        <w:t>Australian community standards</w:t>
      </w:r>
    </w:p>
    <w:p w:rsidR="00640D6C" w:rsidRDefault="009A2ACB" w:rsidP="009A2ACB">
      <w:pPr>
        <w:ind w:left="720" w:hanging="420"/>
        <w:rPr>
          <w:rFonts w:ascii="Arial" w:hAnsi="Arial" w:cs="Arial"/>
        </w:rPr>
      </w:pPr>
      <w:r>
        <w:rPr>
          <w:rFonts w:ascii="Arial" w:hAnsi="Arial" w:cs="Arial"/>
        </w:rPr>
        <w:t>(1)</w:t>
      </w:r>
      <w:r>
        <w:rPr>
          <w:rFonts w:ascii="Arial" w:hAnsi="Arial" w:cs="Arial"/>
        </w:rPr>
        <w:tab/>
      </w:r>
      <w:r w:rsidR="00541942" w:rsidRPr="00BA1F70">
        <w:rPr>
          <w:rFonts w:ascii="Arial" w:hAnsi="Arial" w:cs="Arial"/>
        </w:rPr>
        <w:t>T</w:t>
      </w:r>
      <w:r w:rsidR="001E2CEC" w:rsidRPr="00BA1F70">
        <w:rPr>
          <w:rFonts w:ascii="Arial" w:hAnsi="Arial" w:cs="Arial"/>
        </w:rPr>
        <w:t>he classification tool</w:t>
      </w:r>
      <w:r w:rsidR="00915B04" w:rsidRPr="00BA1F70">
        <w:rPr>
          <w:rFonts w:ascii="Arial" w:hAnsi="Arial" w:cs="Arial"/>
        </w:rPr>
        <w:t>’s capacity</w:t>
      </w:r>
      <w:r w:rsidR="001E2CEC" w:rsidRPr="00BA1F70">
        <w:rPr>
          <w:rFonts w:ascii="Arial" w:hAnsi="Arial" w:cs="Arial"/>
        </w:rPr>
        <w:t xml:space="preserve"> </w:t>
      </w:r>
      <w:r w:rsidR="00915B04" w:rsidRPr="00BA1F70">
        <w:rPr>
          <w:rFonts w:ascii="Arial" w:hAnsi="Arial" w:cs="Arial"/>
        </w:rPr>
        <w:t>to</w:t>
      </w:r>
      <w:r w:rsidR="001E2CEC" w:rsidRPr="00BA1F70">
        <w:rPr>
          <w:rFonts w:ascii="Arial" w:hAnsi="Arial" w:cs="Arial"/>
        </w:rPr>
        <w:t xml:space="preserve"> produce </w:t>
      </w:r>
      <w:r w:rsidR="000E724A">
        <w:rPr>
          <w:rFonts w:ascii="Arial" w:hAnsi="Arial" w:cs="Arial"/>
        </w:rPr>
        <w:t>classifications</w:t>
      </w:r>
      <w:r w:rsidR="000E724A" w:rsidRPr="00BA1F70">
        <w:rPr>
          <w:rFonts w:ascii="Arial" w:hAnsi="Arial" w:cs="Arial"/>
        </w:rPr>
        <w:t xml:space="preserve"> </w:t>
      </w:r>
      <w:r w:rsidR="001E2CEC" w:rsidRPr="00BA1F70">
        <w:rPr>
          <w:rFonts w:ascii="Arial" w:hAnsi="Arial" w:cs="Arial"/>
        </w:rPr>
        <w:t>and determine consumer advice that</w:t>
      </w:r>
      <w:r w:rsidR="006849B0">
        <w:rPr>
          <w:rFonts w:ascii="Arial" w:hAnsi="Arial" w:cs="Arial"/>
        </w:rPr>
        <w:t xml:space="preserve"> are broadly consistent with</w:t>
      </w:r>
      <w:r w:rsidR="00640D6C">
        <w:rPr>
          <w:rFonts w:ascii="Arial" w:hAnsi="Arial" w:cs="Arial"/>
        </w:rPr>
        <w:t>:</w:t>
      </w:r>
      <w:r w:rsidR="006849B0">
        <w:rPr>
          <w:rFonts w:ascii="Arial" w:hAnsi="Arial" w:cs="Arial"/>
        </w:rPr>
        <w:t xml:space="preserve"> </w:t>
      </w:r>
    </w:p>
    <w:p w:rsidR="00640D6C" w:rsidRPr="005877E1" w:rsidRDefault="006849B0" w:rsidP="005877E1">
      <w:pPr>
        <w:pStyle w:val="ListParagraph"/>
        <w:numPr>
          <w:ilvl w:val="0"/>
          <w:numId w:val="17"/>
        </w:numPr>
        <w:ind w:hanging="306"/>
        <w:contextualSpacing w:val="0"/>
        <w:rPr>
          <w:rFonts w:ascii="Arial" w:hAnsi="Arial" w:cs="Arial"/>
        </w:rPr>
      </w:pPr>
      <w:r w:rsidRPr="005877E1">
        <w:rPr>
          <w:rFonts w:ascii="Arial" w:hAnsi="Arial" w:cs="Arial"/>
        </w:rPr>
        <w:t>Australian community standards</w:t>
      </w:r>
      <w:r w:rsidR="00640D6C" w:rsidRPr="005877E1">
        <w:rPr>
          <w:rFonts w:ascii="Arial" w:hAnsi="Arial" w:cs="Arial"/>
        </w:rPr>
        <w:t>;</w:t>
      </w:r>
      <w:r w:rsidRPr="005877E1">
        <w:rPr>
          <w:rFonts w:ascii="Arial" w:hAnsi="Arial" w:cs="Arial"/>
        </w:rPr>
        <w:t xml:space="preserve"> and </w:t>
      </w:r>
    </w:p>
    <w:p w:rsidR="00915B04" w:rsidRDefault="005877E1" w:rsidP="005877E1">
      <w:pPr>
        <w:pStyle w:val="ListParagraph"/>
        <w:numPr>
          <w:ilvl w:val="0"/>
          <w:numId w:val="17"/>
        </w:numPr>
        <w:ind w:hanging="306"/>
        <w:rPr>
          <w:rFonts w:ascii="Arial" w:hAnsi="Arial" w:cs="Arial"/>
        </w:rPr>
      </w:pPr>
      <w:r w:rsidRPr="005877E1">
        <w:rPr>
          <w:rFonts w:ascii="Arial" w:hAnsi="Arial" w:cs="Arial"/>
        </w:rPr>
        <w:t xml:space="preserve">classification </w:t>
      </w:r>
      <w:r w:rsidR="00640D6C" w:rsidRPr="005877E1">
        <w:rPr>
          <w:rFonts w:ascii="Arial" w:hAnsi="Arial" w:cs="Arial"/>
        </w:rPr>
        <w:t>decisions made</w:t>
      </w:r>
      <w:r w:rsidR="006849B0" w:rsidRPr="005877E1">
        <w:rPr>
          <w:rFonts w:ascii="Arial" w:hAnsi="Arial" w:cs="Arial"/>
        </w:rPr>
        <w:t xml:space="preserve"> by the Board.</w:t>
      </w:r>
    </w:p>
    <w:p w:rsidR="00C94890" w:rsidRPr="00777B0D" w:rsidRDefault="009A2ACB" w:rsidP="009A2ACB">
      <w:pPr>
        <w:ind w:left="720" w:hanging="420"/>
        <w:rPr>
          <w:rFonts w:ascii="Arial" w:hAnsi="Arial" w:cs="Arial"/>
        </w:rPr>
      </w:pPr>
      <w:r w:rsidRPr="00777B0D">
        <w:rPr>
          <w:rFonts w:ascii="Arial" w:hAnsi="Arial" w:cs="Arial"/>
        </w:rPr>
        <w:t>(2)</w:t>
      </w:r>
      <w:r w:rsidRPr="00777B0D">
        <w:rPr>
          <w:rFonts w:ascii="Arial" w:hAnsi="Arial" w:cs="Arial"/>
        </w:rPr>
        <w:tab/>
        <w:t xml:space="preserve">The tool’s capacity to </w:t>
      </w:r>
      <w:r w:rsidR="00C94890" w:rsidRPr="00777B0D">
        <w:rPr>
          <w:rFonts w:ascii="Arial" w:hAnsi="Arial" w:cs="Arial"/>
        </w:rPr>
        <w:t>produce decisions that give effect, as far as possible,</w:t>
      </w:r>
      <w:r w:rsidRPr="00777B0D">
        <w:rPr>
          <w:rFonts w:ascii="Arial" w:hAnsi="Arial" w:cs="Arial"/>
        </w:rPr>
        <w:t xml:space="preserve"> </w:t>
      </w:r>
      <w:r w:rsidR="00C94890" w:rsidRPr="00777B0D">
        <w:rPr>
          <w:rFonts w:ascii="Arial" w:hAnsi="Arial" w:cs="Arial"/>
        </w:rPr>
        <w:t>to the following principles:</w:t>
      </w:r>
    </w:p>
    <w:p w:rsidR="00C94890" w:rsidRPr="00777B0D" w:rsidRDefault="00C94890" w:rsidP="00C94890">
      <w:pPr>
        <w:pStyle w:val="ListParagraph"/>
        <w:numPr>
          <w:ilvl w:val="0"/>
          <w:numId w:val="18"/>
        </w:numPr>
        <w:contextualSpacing w:val="0"/>
        <w:rPr>
          <w:rFonts w:ascii="Arial" w:hAnsi="Arial" w:cs="Arial"/>
        </w:rPr>
      </w:pPr>
      <w:r w:rsidRPr="00777B0D">
        <w:rPr>
          <w:rFonts w:ascii="Arial" w:hAnsi="Arial" w:cs="Arial"/>
        </w:rPr>
        <w:t>adults should be able to read, hear, see and play what they want;</w:t>
      </w:r>
    </w:p>
    <w:p w:rsidR="009A2ACB" w:rsidRPr="00777B0D" w:rsidRDefault="00C94890" w:rsidP="00C94890">
      <w:pPr>
        <w:pStyle w:val="ListParagraph"/>
        <w:numPr>
          <w:ilvl w:val="0"/>
          <w:numId w:val="18"/>
        </w:numPr>
        <w:contextualSpacing w:val="0"/>
        <w:rPr>
          <w:rFonts w:ascii="Arial" w:hAnsi="Arial" w:cs="Arial"/>
        </w:rPr>
      </w:pPr>
      <w:r w:rsidRPr="00777B0D">
        <w:rPr>
          <w:rFonts w:ascii="Arial" w:hAnsi="Arial" w:cs="Arial"/>
        </w:rPr>
        <w:t>minors should be</w:t>
      </w:r>
      <w:r w:rsidR="009A2ACB" w:rsidRPr="00777B0D">
        <w:rPr>
          <w:rFonts w:ascii="Arial" w:hAnsi="Arial" w:cs="Arial"/>
        </w:rPr>
        <w:t xml:space="preserve"> protected from material likely to harm or disturb </w:t>
      </w:r>
      <w:r w:rsidRPr="00777B0D">
        <w:rPr>
          <w:rFonts w:ascii="Arial" w:hAnsi="Arial" w:cs="Arial"/>
        </w:rPr>
        <w:t>them;</w:t>
      </w:r>
    </w:p>
    <w:p w:rsidR="00C94890" w:rsidRPr="00777B0D" w:rsidRDefault="00C94890" w:rsidP="00C94890">
      <w:pPr>
        <w:pStyle w:val="ListParagraph"/>
        <w:numPr>
          <w:ilvl w:val="0"/>
          <w:numId w:val="18"/>
        </w:numPr>
        <w:contextualSpacing w:val="0"/>
        <w:rPr>
          <w:rFonts w:ascii="Arial" w:hAnsi="Arial" w:cs="Arial"/>
        </w:rPr>
      </w:pPr>
      <w:r w:rsidRPr="00777B0D">
        <w:rPr>
          <w:rFonts w:ascii="Arial" w:hAnsi="Arial" w:cs="Arial"/>
        </w:rPr>
        <w:t>everyone should be protected from exposure to unsolicited material that they find offensive;</w:t>
      </w:r>
    </w:p>
    <w:p w:rsidR="00C94890" w:rsidRPr="00777B0D" w:rsidRDefault="00C94890" w:rsidP="00C94890">
      <w:pPr>
        <w:pStyle w:val="ListParagraph"/>
        <w:numPr>
          <w:ilvl w:val="0"/>
          <w:numId w:val="18"/>
        </w:numPr>
        <w:contextualSpacing w:val="0"/>
        <w:rPr>
          <w:rFonts w:ascii="Arial" w:hAnsi="Arial" w:cs="Arial"/>
        </w:rPr>
      </w:pPr>
      <w:r w:rsidRPr="00777B0D">
        <w:rPr>
          <w:rFonts w:ascii="Arial" w:hAnsi="Arial" w:cs="Arial"/>
        </w:rPr>
        <w:t>the need to take account of community concerns about:</w:t>
      </w:r>
    </w:p>
    <w:p w:rsidR="00C94890" w:rsidRPr="00777B0D" w:rsidRDefault="00C94890" w:rsidP="00C94890">
      <w:pPr>
        <w:pStyle w:val="ListParagraph"/>
        <w:numPr>
          <w:ilvl w:val="1"/>
          <w:numId w:val="18"/>
        </w:numPr>
        <w:contextualSpacing w:val="0"/>
        <w:rPr>
          <w:rFonts w:ascii="Arial" w:hAnsi="Arial" w:cs="Arial"/>
        </w:rPr>
      </w:pPr>
      <w:r w:rsidRPr="00777B0D">
        <w:rPr>
          <w:rFonts w:ascii="Arial" w:hAnsi="Arial" w:cs="Arial"/>
        </w:rPr>
        <w:t>depictions that condone or incite violence, particularly sexual violence; and</w:t>
      </w:r>
    </w:p>
    <w:p w:rsidR="00C94890" w:rsidRPr="00777B0D" w:rsidRDefault="00C94890" w:rsidP="00C94890">
      <w:pPr>
        <w:pStyle w:val="ListParagraph"/>
        <w:numPr>
          <w:ilvl w:val="1"/>
          <w:numId w:val="18"/>
        </w:numPr>
        <w:contextualSpacing w:val="0"/>
        <w:rPr>
          <w:rFonts w:ascii="Arial" w:hAnsi="Arial" w:cs="Arial"/>
        </w:rPr>
      </w:pPr>
      <w:r w:rsidRPr="00777B0D">
        <w:rPr>
          <w:rFonts w:ascii="Arial" w:hAnsi="Arial" w:cs="Arial"/>
        </w:rPr>
        <w:t>the portrayal of persons in a demeaning manner.</w:t>
      </w:r>
    </w:p>
    <w:p w:rsidR="00541942" w:rsidRPr="00541942" w:rsidRDefault="00541942" w:rsidP="0054194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ab/>
      </w:r>
      <w:r w:rsidRPr="00F63EB4">
        <w:rPr>
          <w:rStyle w:val="Heading3Char"/>
        </w:rPr>
        <w:t>Refused Classification (RC) material</w:t>
      </w:r>
    </w:p>
    <w:p w:rsidR="001E2CEC" w:rsidRPr="00541942" w:rsidRDefault="00541942" w:rsidP="0054194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AC0707" w:rsidRPr="00541942">
        <w:rPr>
          <w:rFonts w:ascii="Arial" w:hAnsi="Arial" w:cs="Arial"/>
        </w:rPr>
        <w:t>he classification tool</w:t>
      </w:r>
      <w:r w:rsidR="00915B04" w:rsidRPr="00541942">
        <w:rPr>
          <w:rFonts w:ascii="Arial" w:hAnsi="Arial" w:cs="Arial"/>
        </w:rPr>
        <w:t>’s capacity</w:t>
      </w:r>
      <w:r w:rsidR="00AC0707" w:rsidRPr="00541942">
        <w:rPr>
          <w:rFonts w:ascii="Arial" w:hAnsi="Arial" w:cs="Arial"/>
        </w:rPr>
        <w:t xml:space="preserve"> </w:t>
      </w:r>
      <w:r w:rsidR="00915B04" w:rsidRPr="00541942">
        <w:rPr>
          <w:rFonts w:ascii="Arial" w:hAnsi="Arial" w:cs="Arial"/>
        </w:rPr>
        <w:t>to</w:t>
      </w:r>
      <w:r w:rsidR="001E2CEC" w:rsidRPr="00541942">
        <w:rPr>
          <w:rFonts w:ascii="Arial" w:hAnsi="Arial" w:cs="Arial"/>
        </w:rPr>
        <w:t xml:space="preserve"> refuse classification to </w:t>
      </w:r>
      <w:r w:rsidR="00AC0707" w:rsidRPr="00541942">
        <w:rPr>
          <w:rFonts w:ascii="Arial" w:hAnsi="Arial" w:cs="Arial"/>
        </w:rPr>
        <w:t>relevant material that:</w:t>
      </w:r>
    </w:p>
    <w:p w:rsidR="00F77A2A" w:rsidRDefault="00F77A2A" w:rsidP="00F67E8A">
      <w:pPr>
        <w:pStyle w:val="ListParagraph"/>
        <w:numPr>
          <w:ilvl w:val="0"/>
          <w:numId w:val="15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depict</w:t>
      </w:r>
      <w:r w:rsidR="005877E1">
        <w:rPr>
          <w:rFonts w:ascii="Arial" w:hAnsi="Arial" w:cs="Arial"/>
        </w:rPr>
        <w:t>s</w:t>
      </w:r>
      <w:r>
        <w:rPr>
          <w:rFonts w:ascii="Arial" w:hAnsi="Arial" w:cs="Arial"/>
        </w:rPr>
        <w:t>,  express</w:t>
      </w:r>
      <w:r w:rsidR="005877E1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or otherwise deal</w:t>
      </w:r>
      <w:r w:rsidR="005877E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with matters of sex, drug misuse or addiction, crime, cruelty, violence or revolting or abhorrent phenomena in such a way that it </w:t>
      </w:r>
      <w:r w:rsidRPr="00F67E8A">
        <w:rPr>
          <w:rFonts w:ascii="Arial" w:hAnsi="Arial" w:cs="Arial"/>
        </w:rPr>
        <w:t>offends against the standards of morality, decency and propriety generally accepted by reasonable adults to the extent that it should not be classified</w:t>
      </w:r>
      <w:r>
        <w:rPr>
          <w:rFonts w:ascii="Arial" w:hAnsi="Arial" w:cs="Arial"/>
        </w:rPr>
        <w:t>;</w:t>
      </w:r>
      <w:r w:rsidR="00731050">
        <w:rPr>
          <w:rFonts w:ascii="Arial" w:hAnsi="Arial" w:cs="Arial"/>
        </w:rPr>
        <w:t xml:space="preserve"> or</w:t>
      </w:r>
    </w:p>
    <w:p w:rsidR="00F67E8A" w:rsidRDefault="00AC0707" w:rsidP="00F67E8A">
      <w:pPr>
        <w:pStyle w:val="ListParagraph"/>
        <w:numPr>
          <w:ilvl w:val="0"/>
          <w:numId w:val="15"/>
        </w:numPr>
        <w:contextualSpacing w:val="0"/>
        <w:rPr>
          <w:rFonts w:ascii="Arial" w:hAnsi="Arial" w:cs="Arial"/>
        </w:rPr>
      </w:pPr>
      <w:r w:rsidRPr="00F67E8A">
        <w:rPr>
          <w:rFonts w:ascii="Arial" w:hAnsi="Arial" w:cs="Arial"/>
        </w:rPr>
        <w:t>describes or depicts in a way that is likely to cause offence to a reasonable adult, a person who is, or appears to be, a child under 18 (whether the person is engaged in sexual activity or not);</w:t>
      </w:r>
      <w:r w:rsidR="001E2CEC" w:rsidRPr="00F67E8A">
        <w:rPr>
          <w:rFonts w:ascii="Arial" w:hAnsi="Arial" w:cs="Arial"/>
        </w:rPr>
        <w:t xml:space="preserve"> or</w:t>
      </w:r>
    </w:p>
    <w:p w:rsidR="00F67E8A" w:rsidRDefault="00AC0707" w:rsidP="00F67E8A">
      <w:pPr>
        <w:pStyle w:val="ListParagraph"/>
        <w:numPr>
          <w:ilvl w:val="0"/>
          <w:numId w:val="15"/>
        </w:numPr>
        <w:contextualSpacing w:val="0"/>
        <w:rPr>
          <w:rFonts w:ascii="Arial" w:hAnsi="Arial" w:cs="Arial"/>
        </w:rPr>
      </w:pPr>
      <w:r w:rsidRPr="00F67E8A">
        <w:rPr>
          <w:rFonts w:ascii="Arial" w:hAnsi="Arial" w:cs="Arial"/>
        </w:rPr>
        <w:t>promotes, incites or instructs in matters of crime or violence; or</w:t>
      </w:r>
    </w:p>
    <w:p w:rsidR="001E2CEC" w:rsidRPr="00F67E8A" w:rsidRDefault="00F77A2A" w:rsidP="00F67E8A">
      <w:pPr>
        <w:pStyle w:val="ListParagraph"/>
        <w:numPr>
          <w:ilvl w:val="0"/>
          <w:numId w:val="15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advocates the doing of a terrorist act.</w:t>
      </w:r>
    </w:p>
    <w:p w:rsidR="00BA1F70" w:rsidRPr="00BA1F70" w:rsidRDefault="00777276" w:rsidP="00BA1F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BA1F70">
        <w:rPr>
          <w:rFonts w:ascii="Arial" w:hAnsi="Arial" w:cs="Arial"/>
          <w:b/>
        </w:rPr>
        <w:tab/>
      </w:r>
      <w:r w:rsidR="00BA1F70" w:rsidRPr="00F63EB4">
        <w:rPr>
          <w:rStyle w:val="Heading3Char"/>
        </w:rPr>
        <w:t>Reputation of classification tool</w:t>
      </w:r>
    </w:p>
    <w:p w:rsidR="00AC0707" w:rsidRDefault="00BA1F70" w:rsidP="000B7BEF">
      <w:pPr>
        <w:ind w:left="720" w:hanging="420"/>
        <w:rPr>
          <w:rFonts w:ascii="Arial" w:hAnsi="Arial" w:cs="Arial"/>
        </w:rPr>
      </w:pPr>
      <w:r>
        <w:rPr>
          <w:rFonts w:ascii="Arial" w:hAnsi="Arial" w:cs="Arial"/>
        </w:rPr>
        <w:t>(1)</w:t>
      </w:r>
      <w:r>
        <w:rPr>
          <w:rFonts w:ascii="Arial" w:hAnsi="Arial" w:cs="Arial"/>
        </w:rPr>
        <w:tab/>
        <w:t>The</w:t>
      </w:r>
      <w:r w:rsidR="00915B04" w:rsidRPr="00BA1F70">
        <w:rPr>
          <w:rFonts w:ascii="Arial" w:hAnsi="Arial" w:cs="Arial"/>
        </w:rPr>
        <w:t xml:space="preserve"> </w:t>
      </w:r>
      <w:r w:rsidR="000B7BEF">
        <w:rPr>
          <w:rFonts w:ascii="Arial" w:hAnsi="Arial" w:cs="Arial"/>
        </w:rPr>
        <w:t xml:space="preserve">use, </w:t>
      </w:r>
      <w:r w:rsidR="00915B04" w:rsidRPr="00BA1F70">
        <w:rPr>
          <w:rFonts w:ascii="Arial" w:hAnsi="Arial" w:cs="Arial"/>
        </w:rPr>
        <w:t>approval or endorse</w:t>
      </w:r>
      <w:r>
        <w:rPr>
          <w:rFonts w:ascii="Arial" w:hAnsi="Arial" w:cs="Arial"/>
        </w:rPr>
        <w:t>ment of the classification tool by other classification bodies</w:t>
      </w:r>
      <w:r w:rsidR="000B7BEF">
        <w:rPr>
          <w:rFonts w:ascii="Arial" w:hAnsi="Arial" w:cs="Arial"/>
        </w:rPr>
        <w:t xml:space="preserve"> or industry</w:t>
      </w:r>
      <w:r>
        <w:rPr>
          <w:rFonts w:ascii="Arial" w:hAnsi="Arial" w:cs="Arial"/>
        </w:rPr>
        <w:t>.</w:t>
      </w:r>
    </w:p>
    <w:p w:rsidR="00F67E8A" w:rsidRDefault="00BA1F70" w:rsidP="00F67E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(</w:t>
      </w:r>
      <w:r w:rsidR="007A1F94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  <w:t>T</w:t>
      </w:r>
      <w:r w:rsidR="00541942">
        <w:rPr>
          <w:rFonts w:ascii="Arial" w:hAnsi="Arial" w:cs="Arial"/>
        </w:rPr>
        <w:t xml:space="preserve">he level of industry and consumer confidence in the </w:t>
      </w:r>
      <w:r w:rsidR="00F67E8A">
        <w:rPr>
          <w:rFonts w:ascii="Arial" w:hAnsi="Arial" w:cs="Arial"/>
        </w:rPr>
        <w:t>classification tool, if known.</w:t>
      </w:r>
    </w:p>
    <w:p w:rsidR="007606C5" w:rsidRDefault="00F67E8A" w:rsidP="00F67E8A">
      <w:pPr>
        <w:ind w:left="717" w:hanging="717"/>
        <w:rPr>
          <w:rFonts w:ascii="Arial" w:hAnsi="Arial" w:cs="Arial"/>
        </w:rPr>
      </w:pPr>
      <w:r>
        <w:rPr>
          <w:rFonts w:ascii="Arial" w:hAnsi="Arial" w:cs="Arial"/>
        </w:rPr>
        <w:t xml:space="preserve">     (</w:t>
      </w:r>
      <w:r w:rsidR="007A1F94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  <w:t>I</w:t>
      </w:r>
      <w:r w:rsidR="007606C5" w:rsidRPr="00F67E8A">
        <w:rPr>
          <w:rFonts w:ascii="Arial" w:hAnsi="Arial" w:cs="Arial"/>
        </w:rPr>
        <w:t xml:space="preserve">f the classification tool has previously been approved under subsection 22CA(1) of the Act—the history of the classification </w:t>
      </w:r>
      <w:r w:rsidR="00640D6C">
        <w:rPr>
          <w:rFonts w:ascii="Arial" w:hAnsi="Arial" w:cs="Arial"/>
        </w:rPr>
        <w:t>tool, including:</w:t>
      </w:r>
    </w:p>
    <w:p w:rsidR="00640D6C" w:rsidRDefault="00640D6C" w:rsidP="00640D6C">
      <w:pPr>
        <w:pStyle w:val="ListParagraph"/>
        <w:numPr>
          <w:ilvl w:val="0"/>
          <w:numId w:val="7"/>
        </w:numPr>
        <w:ind w:left="1281" w:hanging="357"/>
        <w:contextualSpacing w:val="0"/>
        <w:rPr>
          <w:rFonts w:ascii="Arial" w:hAnsi="Arial" w:cs="Arial"/>
        </w:rPr>
      </w:pPr>
      <w:r w:rsidRPr="007606C5">
        <w:rPr>
          <w:rFonts w:ascii="Arial" w:hAnsi="Arial" w:cs="Arial"/>
        </w:rPr>
        <w:t xml:space="preserve">the number of complaints </w:t>
      </w:r>
      <w:r w:rsidR="007B6C06">
        <w:rPr>
          <w:rFonts w:ascii="Arial" w:hAnsi="Arial" w:cs="Arial"/>
        </w:rPr>
        <w:t xml:space="preserve">(excluding frivolous or vexatious complaints) </w:t>
      </w:r>
      <w:r w:rsidRPr="007606C5">
        <w:rPr>
          <w:rFonts w:ascii="Arial" w:hAnsi="Arial" w:cs="Arial"/>
        </w:rPr>
        <w:t>made</w:t>
      </w:r>
      <w:r>
        <w:rPr>
          <w:rFonts w:ascii="Arial" w:hAnsi="Arial" w:cs="Arial"/>
        </w:rPr>
        <w:t xml:space="preserve"> to the Branch</w:t>
      </w:r>
      <w:r w:rsidR="00B20E5A">
        <w:rPr>
          <w:rFonts w:ascii="Arial" w:hAnsi="Arial" w:cs="Arial"/>
        </w:rPr>
        <w:t xml:space="preserve"> or the Board</w:t>
      </w:r>
      <w:r w:rsidRPr="007606C5">
        <w:rPr>
          <w:rFonts w:ascii="Arial" w:hAnsi="Arial" w:cs="Arial"/>
        </w:rPr>
        <w:t xml:space="preserve"> about the </w:t>
      </w:r>
      <w:r>
        <w:rPr>
          <w:rFonts w:ascii="Arial" w:hAnsi="Arial" w:cs="Arial"/>
        </w:rPr>
        <w:t xml:space="preserve">classification </w:t>
      </w:r>
      <w:r w:rsidRPr="007606C5">
        <w:rPr>
          <w:rFonts w:ascii="Arial" w:hAnsi="Arial" w:cs="Arial"/>
        </w:rPr>
        <w:t>tool</w:t>
      </w:r>
      <w:r>
        <w:rPr>
          <w:rFonts w:ascii="Arial" w:hAnsi="Arial" w:cs="Arial"/>
        </w:rPr>
        <w:t>’s decisions;</w:t>
      </w:r>
    </w:p>
    <w:p w:rsidR="00640D6C" w:rsidRDefault="00640D6C" w:rsidP="00640D6C">
      <w:pPr>
        <w:pStyle w:val="ListParagraph"/>
        <w:numPr>
          <w:ilvl w:val="0"/>
          <w:numId w:val="7"/>
        </w:numPr>
        <w:ind w:left="1281" w:hanging="357"/>
        <w:contextualSpacing w:val="0"/>
        <w:rPr>
          <w:rFonts w:ascii="Arial" w:hAnsi="Arial" w:cs="Arial"/>
        </w:rPr>
      </w:pPr>
      <w:r w:rsidRPr="007606C5">
        <w:rPr>
          <w:rFonts w:ascii="Arial" w:hAnsi="Arial" w:cs="Arial"/>
        </w:rPr>
        <w:t>the proportion of the</w:t>
      </w:r>
      <w:r>
        <w:rPr>
          <w:rFonts w:ascii="Arial" w:hAnsi="Arial" w:cs="Arial"/>
        </w:rPr>
        <w:t xml:space="preserve"> classification</w:t>
      </w:r>
      <w:r w:rsidRPr="007606C5">
        <w:rPr>
          <w:rFonts w:ascii="Arial" w:hAnsi="Arial" w:cs="Arial"/>
        </w:rPr>
        <w:t xml:space="preserve"> tool’s decisions that have been revoked</w:t>
      </w:r>
      <w:r>
        <w:rPr>
          <w:rFonts w:ascii="Arial" w:hAnsi="Arial" w:cs="Arial"/>
        </w:rPr>
        <w:t xml:space="preserve"> by the Board under section 22CH of the Act;</w:t>
      </w:r>
    </w:p>
    <w:p w:rsidR="00640D6C" w:rsidRDefault="00640D6C" w:rsidP="00640D6C">
      <w:pPr>
        <w:pStyle w:val="ListParagraph"/>
        <w:numPr>
          <w:ilvl w:val="0"/>
          <w:numId w:val="7"/>
        </w:numPr>
        <w:ind w:left="1281" w:hanging="357"/>
        <w:contextualSpacing w:val="0"/>
        <w:rPr>
          <w:rFonts w:ascii="Arial" w:hAnsi="Arial" w:cs="Arial"/>
        </w:rPr>
      </w:pPr>
      <w:r w:rsidRPr="007606C5">
        <w:rPr>
          <w:rFonts w:ascii="Arial" w:hAnsi="Arial" w:cs="Arial"/>
        </w:rPr>
        <w:t>any industry</w:t>
      </w:r>
      <w:r>
        <w:rPr>
          <w:rFonts w:ascii="Arial" w:hAnsi="Arial" w:cs="Arial"/>
        </w:rPr>
        <w:t xml:space="preserve"> comments,</w:t>
      </w:r>
      <w:r w:rsidRPr="007606C5">
        <w:rPr>
          <w:rFonts w:ascii="Arial" w:hAnsi="Arial" w:cs="Arial"/>
        </w:rPr>
        <w:t xml:space="preserve"> consumer </w:t>
      </w:r>
      <w:r>
        <w:rPr>
          <w:rFonts w:ascii="Arial" w:hAnsi="Arial" w:cs="Arial"/>
        </w:rPr>
        <w:t>feedback or media articles</w:t>
      </w:r>
      <w:r w:rsidRPr="007606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relation to</w:t>
      </w:r>
      <w:r w:rsidRPr="007606C5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 xml:space="preserve">classification </w:t>
      </w:r>
      <w:r w:rsidRPr="007606C5">
        <w:rPr>
          <w:rFonts w:ascii="Arial" w:hAnsi="Arial" w:cs="Arial"/>
        </w:rPr>
        <w:t xml:space="preserve">tool’s </w:t>
      </w:r>
      <w:r>
        <w:rPr>
          <w:rFonts w:ascii="Arial" w:hAnsi="Arial" w:cs="Arial"/>
        </w:rPr>
        <w:t>operation or decisions.</w:t>
      </w:r>
    </w:p>
    <w:p w:rsidR="00FC110E" w:rsidRPr="00777B0D" w:rsidRDefault="00FC110E" w:rsidP="00FC110E">
      <w:pPr>
        <w:ind w:left="720" w:hanging="420"/>
        <w:rPr>
          <w:rFonts w:ascii="Arial" w:hAnsi="Arial" w:cs="Arial"/>
        </w:rPr>
      </w:pPr>
      <w:r w:rsidRPr="00777B0D">
        <w:rPr>
          <w:rFonts w:ascii="Arial" w:hAnsi="Arial" w:cs="Arial"/>
        </w:rPr>
        <w:t>(</w:t>
      </w:r>
      <w:r w:rsidR="007A1F94" w:rsidRPr="00777B0D">
        <w:rPr>
          <w:rFonts w:ascii="Arial" w:hAnsi="Arial" w:cs="Arial"/>
        </w:rPr>
        <w:t>4</w:t>
      </w:r>
      <w:r w:rsidRPr="00777B0D">
        <w:rPr>
          <w:rFonts w:ascii="Arial" w:hAnsi="Arial" w:cs="Arial"/>
        </w:rPr>
        <w:t>)</w:t>
      </w:r>
      <w:r w:rsidRPr="00777B0D">
        <w:rPr>
          <w:rFonts w:ascii="Arial" w:hAnsi="Arial" w:cs="Arial"/>
        </w:rPr>
        <w:tab/>
        <w:t>The transparency of the classification tool’s decision-making processes</w:t>
      </w:r>
      <w:r w:rsidR="00D778B2" w:rsidRPr="00777B0D">
        <w:rPr>
          <w:rFonts w:ascii="Arial" w:hAnsi="Arial" w:cs="Arial"/>
        </w:rPr>
        <w:t>.</w:t>
      </w:r>
    </w:p>
    <w:p w:rsidR="00777276" w:rsidRPr="00BA1F70" w:rsidRDefault="00777276" w:rsidP="007772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 w:rsidRPr="00F63EB4">
        <w:rPr>
          <w:rStyle w:val="Heading3Char"/>
        </w:rPr>
        <w:t>Programming of classification tool, technical concerns and accessibility</w:t>
      </w:r>
    </w:p>
    <w:p w:rsidR="00777276" w:rsidRDefault="00777276" w:rsidP="00777276">
      <w:pPr>
        <w:ind w:left="720" w:hanging="420"/>
        <w:rPr>
          <w:rFonts w:ascii="Arial" w:hAnsi="Arial" w:cs="Arial"/>
        </w:rPr>
      </w:pPr>
      <w:r>
        <w:rPr>
          <w:rFonts w:ascii="Arial" w:hAnsi="Arial" w:cs="Arial"/>
        </w:rPr>
        <w:t>(1)</w:t>
      </w:r>
      <w:r>
        <w:rPr>
          <w:rFonts w:ascii="Arial" w:hAnsi="Arial" w:cs="Arial"/>
        </w:rPr>
        <w:tab/>
        <w:t>T</w:t>
      </w:r>
      <w:r w:rsidRPr="00BA1F70">
        <w:rPr>
          <w:rFonts w:ascii="Arial" w:hAnsi="Arial" w:cs="Arial"/>
        </w:rPr>
        <w:t xml:space="preserve">he degree of </w:t>
      </w:r>
      <w:r w:rsidRPr="00640D6C">
        <w:rPr>
          <w:rFonts w:ascii="Arial" w:hAnsi="Arial" w:cs="Arial"/>
        </w:rPr>
        <w:t xml:space="preserve">administrative </w:t>
      </w:r>
      <w:r>
        <w:rPr>
          <w:rFonts w:ascii="Arial" w:hAnsi="Arial" w:cs="Arial"/>
        </w:rPr>
        <w:t xml:space="preserve">control </w:t>
      </w:r>
      <w:r w:rsidRPr="00BA1F70">
        <w:rPr>
          <w:rFonts w:ascii="Arial" w:hAnsi="Arial" w:cs="Arial"/>
        </w:rPr>
        <w:t xml:space="preserve">that the Minister </w:t>
      </w:r>
      <w:r>
        <w:rPr>
          <w:rFonts w:ascii="Arial" w:hAnsi="Arial" w:cs="Arial"/>
        </w:rPr>
        <w:t xml:space="preserve">or the Branch </w:t>
      </w:r>
      <w:r w:rsidRPr="00BA1F70">
        <w:rPr>
          <w:rFonts w:ascii="Arial" w:hAnsi="Arial" w:cs="Arial"/>
        </w:rPr>
        <w:t>may exercise over the programming</w:t>
      </w:r>
      <w:r>
        <w:rPr>
          <w:rFonts w:ascii="Arial" w:hAnsi="Arial" w:cs="Arial"/>
        </w:rPr>
        <w:t xml:space="preserve"> or development</w:t>
      </w:r>
      <w:r w:rsidRPr="00BA1F70">
        <w:rPr>
          <w:rFonts w:ascii="Arial" w:hAnsi="Arial" w:cs="Arial"/>
        </w:rPr>
        <w:t xml:space="preserve"> of the </w:t>
      </w:r>
      <w:r>
        <w:rPr>
          <w:rFonts w:ascii="Arial" w:hAnsi="Arial" w:cs="Arial"/>
        </w:rPr>
        <w:t>classification tool.</w:t>
      </w:r>
    </w:p>
    <w:p w:rsidR="00777276" w:rsidRDefault="00777276" w:rsidP="00777276">
      <w:pPr>
        <w:ind w:left="720" w:hanging="420"/>
        <w:rPr>
          <w:rFonts w:ascii="Arial" w:hAnsi="Arial" w:cs="Arial"/>
        </w:rPr>
      </w:pPr>
      <w:r>
        <w:rPr>
          <w:rFonts w:ascii="Arial" w:hAnsi="Arial" w:cs="Arial"/>
        </w:rPr>
        <w:t>(2)</w:t>
      </w:r>
      <w:r>
        <w:rPr>
          <w:rFonts w:ascii="Arial" w:hAnsi="Arial" w:cs="Arial"/>
        </w:rPr>
        <w:tab/>
        <w:t>T</w:t>
      </w:r>
      <w:r w:rsidRPr="00BA1F70">
        <w:rPr>
          <w:rFonts w:ascii="Arial" w:hAnsi="Arial" w:cs="Arial"/>
        </w:rPr>
        <w:t xml:space="preserve">he ability of the classification tool to be </w:t>
      </w:r>
      <w:r>
        <w:rPr>
          <w:rFonts w:ascii="Arial" w:hAnsi="Arial" w:cs="Arial"/>
        </w:rPr>
        <w:t>responsive to</w:t>
      </w:r>
      <w:r w:rsidRPr="00BA1F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changes to</w:t>
      </w:r>
      <w:r w:rsidRPr="00BA1F70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National Classification Scheme.</w:t>
      </w:r>
    </w:p>
    <w:p w:rsidR="00777276" w:rsidRDefault="00777276" w:rsidP="00777276">
      <w:pPr>
        <w:ind w:left="720" w:hanging="420"/>
        <w:rPr>
          <w:rFonts w:ascii="Arial" w:hAnsi="Arial" w:cs="Arial"/>
        </w:rPr>
      </w:pPr>
      <w:r>
        <w:rPr>
          <w:rFonts w:ascii="Arial" w:hAnsi="Arial" w:cs="Arial"/>
        </w:rPr>
        <w:t>(3)</w:t>
      </w:r>
      <w:r>
        <w:rPr>
          <w:rFonts w:ascii="Arial" w:hAnsi="Arial" w:cs="Arial"/>
        </w:rPr>
        <w:tab/>
        <w:t>T</w:t>
      </w:r>
      <w:r w:rsidRPr="00F67E8A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>capacity</w:t>
      </w:r>
      <w:r w:rsidRPr="00F67E8A">
        <w:rPr>
          <w:rFonts w:ascii="Arial" w:hAnsi="Arial" w:cs="Arial"/>
        </w:rPr>
        <w:t xml:space="preserve"> of the </w:t>
      </w:r>
      <w:r>
        <w:rPr>
          <w:rFonts w:ascii="Arial" w:hAnsi="Arial" w:cs="Arial"/>
        </w:rPr>
        <w:t xml:space="preserve">classification </w:t>
      </w:r>
      <w:r w:rsidRPr="00F67E8A">
        <w:rPr>
          <w:rFonts w:ascii="Arial" w:hAnsi="Arial" w:cs="Arial"/>
        </w:rPr>
        <w:t xml:space="preserve">tool to output data that can be </w:t>
      </w:r>
      <w:r>
        <w:rPr>
          <w:rFonts w:ascii="Arial" w:hAnsi="Arial" w:cs="Arial"/>
        </w:rPr>
        <w:t>efficiently</w:t>
      </w:r>
      <w:r w:rsidRPr="00F67E8A">
        <w:rPr>
          <w:rFonts w:ascii="Arial" w:hAnsi="Arial" w:cs="Arial"/>
        </w:rPr>
        <w:t xml:space="preserve"> included in the </w:t>
      </w:r>
      <w:r>
        <w:rPr>
          <w:rFonts w:ascii="Arial" w:hAnsi="Arial" w:cs="Arial"/>
        </w:rPr>
        <w:t>National Classification D</w:t>
      </w:r>
      <w:r w:rsidRPr="00F67E8A">
        <w:rPr>
          <w:rFonts w:ascii="Arial" w:hAnsi="Arial" w:cs="Arial"/>
        </w:rPr>
        <w:t>ataba</w:t>
      </w:r>
      <w:r>
        <w:rPr>
          <w:rFonts w:ascii="Arial" w:hAnsi="Arial" w:cs="Arial"/>
        </w:rPr>
        <w:t>se.</w:t>
      </w:r>
    </w:p>
    <w:p w:rsidR="00541942" w:rsidRDefault="00777276" w:rsidP="00777276">
      <w:pPr>
        <w:ind w:left="720" w:hanging="420"/>
        <w:rPr>
          <w:rFonts w:ascii="Arial" w:hAnsi="Arial" w:cs="Arial"/>
        </w:rPr>
      </w:pPr>
      <w:r>
        <w:rPr>
          <w:rFonts w:ascii="Arial" w:hAnsi="Arial" w:cs="Arial"/>
        </w:rPr>
        <w:t>(4)</w:t>
      </w:r>
      <w:r>
        <w:rPr>
          <w:rFonts w:ascii="Arial" w:hAnsi="Arial" w:cs="Arial"/>
        </w:rPr>
        <w:tab/>
      </w:r>
      <w:r w:rsidR="00F67E8A">
        <w:rPr>
          <w:rFonts w:ascii="Arial" w:hAnsi="Arial" w:cs="Arial"/>
        </w:rPr>
        <w:t>T</w:t>
      </w:r>
      <w:r w:rsidR="00541942" w:rsidRPr="00F67E8A">
        <w:rPr>
          <w:rFonts w:ascii="Arial" w:hAnsi="Arial" w:cs="Arial"/>
        </w:rPr>
        <w:t xml:space="preserve">he accessibility, </w:t>
      </w:r>
      <w:r w:rsidR="00D27508">
        <w:rPr>
          <w:rFonts w:ascii="Arial" w:hAnsi="Arial" w:cs="Arial"/>
        </w:rPr>
        <w:t>reliability</w:t>
      </w:r>
      <w:r w:rsidR="008472A8">
        <w:rPr>
          <w:rFonts w:ascii="Arial" w:hAnsi="Arial" w:cs="Arial"/>
        </w:rPr>
        <w:t xml:space="preserve"> and</w:t>
      </w:r>
      <w:r w:rsidR="0083597F">
        <w:rPr>
          <w:rFonts w:ascii="Arial" w:hAnsi="Arial" w:cs="Arial"/>
        </w:rPr>
        <w:t xml:space="preserve"> </w:t>
      </w:r>
      <w:r w:rsidR="00541942" w:rsidRPr="00F67E8A">
        <w:rPr>
          <w:rFonts w:ascii="Arial" w:hAnsi="Arial" w:cs="Arial"/>
        </w:rPr>
        <w:t>ease of use</w:t>
      </w:r>
      <w:r w:rsidR="008472A8">
        <w:rPr>
          <w:rFonts w:ascii="Arial" w:hAnsi="Arial" w:cs="Arial"/>
        </w:rPr>
        <w:t xml:space="preserve"> </w:t>
      </w:r>
      <w:r w:rsidR="00541942" w:rsidRPr="00F67E8A">
        <w:rPr>
          <w:rFonts w:ascii="Arial" w:hAnsi="Arial" w:cs="Arial"/>
        </w:rPr>
        <w:t>of the classification tool</w:t>
      </w:r>
      <w:r w:rsidR="008472A8">
        <w:rPr>
          <w:rFonts w:ascii="Arial" w:hAnsi="Arial" w:cs="Arial"/>
        </w:rPr>
        <w:t>.</w:t>
      </w:r>
    </w:p>
    <w:p w:rsidR="009A2ACB" w:rsidRDefault="00777276" w:rsidP="009A2ACB">
      <w:pPr>
        <w:ind w:left="720" w:hanging="420"/>
        <w:rPr>
          <w:rFonts w:ascii="Arial" w:hAnsi="Arial" w:cs="Arial"/>
        </w:rPr>
      </w:pPr>
      <w:r>
        <w:rPr>
          <w:rFonts w:ascii="Arial" w:hAnsi="Arial" w:cs="Arial"/>
        </w:rPr>
        <w:t>(5)</w:t>
      </w:r>
      <w:r>
        <w:rPr>
          <w:rFonts w:ascii="Arial" w:hAnsi="Arial" w:cs="Arial"/>
        </w:rPr>
        <w:tab/>
        <w:t>The amount of any fees charged for use of the classification tool.</w:t>
      </w:r>
    </w:p>
    <w:p w:rsidR="009A2ACB" w:rsidRPr="00777B0D" w:rsidRDefault="009A2ACB" w:rsidP="009A2ACB">
      <w:pPr>
        <w:rPr>
          <w:rFonts w:ascii="Arial" w:hAnsi="Arial" w:cs="Arial"/>
          <w:b/>
        </w:rPr>
      </w:pPr>
      <w:r w:rsidRPr="00777B0D">
        <w:rPr>
          <w:rFonts w:ascii="Arial" w:hAnsi="Arial" w:cs="Arial"/>
          <w:b/>
        </w:rPr>
        <w:t>5</w:t>
      </w:r>
      <w:r w:rsidRPr="00777B0D">
        <w:rPr>
          <w:rFonts w:ascii="Arial" w:hAnsi="Arial" w:cs="Arial"/>
          <w:b/>
        </w:rPr>
        <w:tab/>
      </w:r>
      <w:r w:rsidR="00FC110E" w:rsidRPr="00F63EB4">
        <w:rPr>
          <w:rStyle w:val="Heading3Char"/>
        </w:rPr>
        <w:t>Material to be classified by the classification tool</w:t>
      </w:r>
    </w:p>
    <w:p w:rsidR="006C0CB4" w:rsidRPr="00777B0D" w:rsidRDefault="006C0CB4" w:rsidP="006C0CB4">
      <w:pPr>
        <w:ind w:left="720" w:hanging="420"/>
        <w:rPr>
          <w:rFonts w:ascii="Arial" w:hAnsi="Arial" w:cs="Arial"/>
        </w:rPr>
      </w:pPr>
      <w:r w:rsidRPr="00777B0D">
        <w:rPr>
          <w:rFonts w:ascii="Arial" w:hAnsi="Arial" w:cs="Arial"/>
        </w:rPr>
        <w:t>(1)</w:t>
      </w:r>
      <w:r w:rsidRPr="00777B0D">
        <w:rPr>
          <w:rFonts w:ascii="Arial" w:hAnsi="Arial" w:cs="Arial"/>
        </w:rPr>
        <w:tab/>
        <w:t>If the relevant material that may be classified by a classification tool is not being submitted to the Board for classification—whether it is likely that the approval of the classification tool will encourage classification of that material.</w:t>
      </w:r>
    </w:p>
    <w:p w:rsidR="00C94890" w:rsidRPr="00777B0D" w:rsidRDefault="006C0CB4" w:rsidP="006C0CB4">
      <w:pPr>
        <w:ind w:left="720" w:hanging="420"/>
        <w:rPr>
          <w:rFonts w:ascii="Arial" w:hAnsi="Arial" w:cs="Arial"/>
        </w:rPr>
      </w:pPr>
      <w:r w:rsidRPr="00777B0D">
        <w:rPr>
          <w:rFonts w:ascii="Arial" w:hAnsi="Arial" w:cs="Arial"/>
        </w:rPr>
        <w:t>(2)</w:t>
      </w:r>
      <w:r w:rsidRPr="00777B0D">
        <w:rPr>
          <w:rFonts w:ascii="Arial" w:hAnsi="Arial" w:cs="Arial"/>
        </w:rPr>
        <w:tab/>
      </w:r>
      <w:r w:rsidR="00C94890" w:rsidRPr="00777B0D">
        <w:rPr>
          <w:rFonts w:ascii="Arial" w:hAnsi="Arial" w:cs="Arial"/>
        </w:rPr>
        <w:t xml:space="preserve">If the relevant material that may be classified by a classification tool is </w:t>
      </w:r>
      <w:r w:rsidRPr="00777B0D">
        <w:rPr>
          <w:rFonts w:ascii="Arial" w:hAnsi="Arial" w:cs="Arial"/>
        </w:rPr>
        <w:t>being submitted to the Board for classification</w:t>
      </w:r>
      <w:r w:rsidR="00C94890" w:rsidRPr="00777B0D">
        <w:rPr>
          <w:rFonts w:ascii="Arial" w:hAnsi="Arial" w:cs="Arial"/>
        </w:rPr>
        <w:t>—</w:t>
      </w:r>
      <w:r w:rsidRPr="00777B0D">
        <w:rPr>
          <w:rFonts w:ascii="Arial" w:hAnsi="Arial" w:cs="Arial"/>
        </w:rPr>
        <w:t>whether there is a community expectation that the Board should continue to classify that material.</w:t>
      </w:r>
    </w:p>
    <w:sectPr w:rsidR="00C94890" w:rsidRPr="00777B0D" w:rsidSect="008F52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8B6" w:rsidRDefault="00DC58B6" w:rsidP="005949C2">
      <w:pPr>
        <w:spacing w:after="0" w:line="240" w:lineRule="auto"/>
      </w:pPr>
      <w:r>
        <w:separator/>
      </w:r>
    </w:p>
  </w:endnote>
  <w:endnote w:type="continuationSeparator" w:id="0">
    <w:p w:rsidR="00DC58B6" w:rsidRDefault="00DC58B6" w:rsidP="00594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211" w:rsidRDefault="008F52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5949C2" w:rsidRPr="00046CC3" w:rsidTr="00811E1F">
      <w:tc>
        <w:tcPr>
          <w:tcW w:w="1134" w:type="dxa"/>
        </w:tcPr>
        <w:p w:rsidR="005949C2" w:rsidRPr="00046CC3" w:rsidRDefault="005949C2" w:rsidP="00811E1F">
          <w:pPr>
            <w:spacing w:line="240" w:lineRule="exact"/>
            <w:rPr>
              <w:sz w:val="18"/>
              <w:szCs w:val="18"/>
            </w:rPr>
          </w:pPr>
        </w:p>
      </w:tc>
      <w:tc>
        <w:tcPr>
          <w:tcW w:w="6095" w:type="dxa"/>
        </w:tcPr>
        <w:p w:rsidR="005949C2" w:rsidRPr="0063186D" w:rsidRDefault="002B3C37" w:rsidP="005949C2">
          <w:pPr>
            <w:pStyle w:val="FooterCitation"/>
            <w:rPr>
              <w:szCs w:val="18"/>
            </w:rPr>
          </w:pPr>
          <w:r w:rsidRPr="002B3C37">
            <w:rPr>
              <w:i w:val="0"/>
              <w:szCs w:val="18"/>
            </w:rPr>
            <w:t>Classification (Publications, Films and Computer Games) (Approval of Classification Tools) Guidelines 2014</w:t>
          </w:r>
        </w:p>
      </w:tc>
      <w:tc>
        <w:tcPr>
          <w:tcW w:w="1134" w:type="dxa"/>
        </w:tcPr>
        <w:p w:rsidR="005949C2" w:rsidRPr="00046CC3" w:rsidRDefault="005949C2" w:rsidP="00811E1F">
          <w:pPr>
            <w:pStyle w:val="Footer"/>
            <w:jc w:val="right"/>
            <w:rPr>
              <w:rStyle w:val="PageNumber"/>
              <w:rFonts w:cs="Arial"/>
              <w:sz w:val="18"/>
              <w:szCs w:val="18"/>
            </w:rPr>
          </w:pPr>
          <w:r w:rsidRPr="00046CC3">
            <w:rPr>
              <w:rStyle w:val="PageNumber"/>
              <w:rFonts w:cs="Arial"/>
              <w:sz w:val="18"/>
              <w:szCs w:val="18"/>
            </w:rPr>
            <w:fldChar w:fldCharType="begin"/>
          </w:r>
          <w:r w:rsidRPr="00046CC3">
            <w:rPr>
              <w:rStyle w:val="PageNumber"/>
              <w:rFonts w:cs="Arial"/>
              <w:sz w:val="18"/>
              <w:szCs w:val="18"/>
            </w:rPr>
            <w:instrText xml:space="preserve"> PAGE   \* MERGEFORMAT </w:instrText>
          </w:r>
          <w:r w:rsidRPr="00046CC3">
            <w:rPr>
              <w:rStyle w:val="PageNumber"/>
              <w:rFonts w:cs="Arial"/>
              <w:sz w:val="18"/>
              <w:szCs w:val="18"/>
            </w:rPr>
            <w:fldChar w:fldCharType="separate"/>
          </w:r>
          <w:r w:rsidR="009B6B50">
            <w:rPr>
              <w:rStyle w:val="PageNumber"/>
              <w:rFonts w:cs="Arial"/>
              <w:noProof/>
              <w:sz w:val="18"/>
              <w:szCs w:val="18"/>
            </w:rPr>
            <w:t>1</w:t>
          </w:r>
          <w:r w:rsidRPr="00046CC3">
            <w:rPr>
              <w:rStyle w:val="PageNumber"/>
              <w:rFonts w:cs="Arial"/>
              <w:noProof/>
              <w:sz w:val="18"/>
              <w:szCs w:val="18"/>
            </w:rPr>
            <w:fldChar w:fldCharType="end"/>
          </w:r>
        </w:p>
      </w:tc>
    </w:tr>
  </w:tbl>
  <w:p w:rsidR="005949C2" w:rsidRDefault="005949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211" w:rsidRDefault="008F52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8B6" w:rsidRDefault="00DC58B6" w:rsidP="005949C2">
      <w:pPr>
        <w:spacing w:after="0" w:line="240" w:lineRule="auto"/>
      </w:pPr>
      <w:r>
        <w:separator/>
      </w:r>
    </w:p>
  </w:footnote>
  <w:footnote w:type="continuationSeparator" w:id="0">
    <w:p w:rsidR="00DC58B6" w:rsidRDefault="00DC58B6" w:rsidP="00594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211" w:rsidRDefault="008F52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211" w:rsidRDefault="008F52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211" w:rsidRDefault="008F52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243E"/>
    <w:multiLevelType w:val="hybridMultilevel"/>
    <w:tmpl w:val="1D8CD0B6"/>
    <w:lvl w:ilvl="0" w:tplc="1F76389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312B1"/>
    <w:multiLevelType w:val="hybridMultilevel"/>
    <w:tmpl w:val="5E58F080"/>
    <w:lvl w:ilvl="0" w:tplc="29002CBA">
      <w:start w:val="1"/>
      <w:numFmt w:val="decimal"/>
      <w:lvlText w:val="%1"/>
      <w:lvlJc w:val="left"/>
      <w:pPr>
        <w:ind w:left="1440" w:hanging="72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4E30D0"/>
    <w:multiLevelType w:val="hybridMultilevel"/>
    <w:tmpl w:val="FA18F3E0"/>
    <w:lvl w:ilvl="0" w:tplc="E138D22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6045235"/>
    <w:multiLevelType w:val="hybridMultilevel"/>
    <w:tmpl w:val="08E247B2"/>
    <w:lvl w:ilvl="0" w:tplc="E138D2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54301"/>
    <w:multiLevelType w:val="hybridMultilevel"/>
    <w:tmpl w:val="63D2F9DE"/>
    <w:lvl w:ilvl="0" w:tplc="E138D22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261988"/>
    <w:multiLevelType w:val="hybridMultilevel"/>
    <w:tmpl w:val="5F9EC972"/>
    <w:lvl w:ilvl="0" w:tplc="8BEC6DD6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086A102">
      <w:start w:val="1"/>
      <w:numFmt w:val="lowerRoman"/>
      <w:lvlText w:val="(%2)"/>
      <w:lvlJc w:val="left"/>
      <w:pPr>
        <w:ind w:left="216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5F2A5B"/>
    <w:multiLevelType w:val="hybridMultilevel"/>
    <w:tmpl w:val="FA18F3E0"/>
    <w:lvl w:ilvl="0" w:tplc="E138D22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B4048FF"/>
    <w:multiLevelType w:val="hybridMultilevel"/>
    <w:tmpl w:val="5B64649A"/>
    <w:lvl w:ilvl="0" w:tplc="8BEC6DD6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0917F6"/>
    <w:multiLevelType w:val="hybridMultilevel"/>
    <w:tmpl w:val="D46CAB4C"/>
    <w:lvl w:ilvl="0" w:tplc="F8242C78">
      <w:start w:val="1"/>
      <w:numFmt w:val="decimal"/>
      <w:lvlText w:val="(%1)"/>
      <w:lvlJc w:val="left"/>
      <w:pPr>
        <w:ind w:left="10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446B5"/>
    <w:multiLevelType w:val="hybridMultilevel"/>
    <w:tmpl w:val="72DA7B60"/>
    <w:lvl w:ilvl="0" w:tplc="E138D22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23B0D8E"/>
    <w:multiLevelType w:val="hybridMultilevel"/>
    <w:tmpl w:val="FEFCAD36"/>
    <w:lvl w:ilvl="0" w:tplc="E4286062">
      <w:start w:val="1"/>
      <w:numFmt w:val="lowerRoman"/>
      <w:lvlText w:val="(%1)"/>
      <w:lvlJc w:val="righ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7D90F8D"/>
    <w:multiLevelType w:val="multilevel"/>
    <w:tmpl w:val="49F803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8B33BF5"/>
    <w:multiLevelType w:val="hybridMultilevel"/>
    <w:tmpl w:val="72DA7B60"/>
    <w:lvl w:ilvl="0" w:tplc="E138D22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8C85214"/>
    <w:multiLevelType w:val="hybridMultilevel"/>
    <w:tmpl w:val="2B50F692"/>
    <w:lvl w:ilvl="0" w:tplc="0640317C">
      <w:start w:val="1"/>
      <w:numFmt w:val="lowerLetter"/>
      <w:lvlText w:val="(%1)"/>
      <w:lvlJc w:val="left"/>
      <w:pPr>
        <w:ind w:left="1077" w:hanging="360"/>
      </w:pPr>
      <w:rPr>
        <w:rFonts w:hint="default"/>
        <w:strike w:val="0"/>
      </w:rPr>
    </w:lvl>
    <w:lvl w:ilvl="1" w:tplc="CD748364">
      <w:start w:val="1"/>
      <w:numFmt w:val="lowerRoman"/>
      <w:lvlText w:val="(%2)"/>
      <w:lvlJc w:val="right"/>
      <w:pPr>
        <w:ind w:left="1797" w:hanging="360"/>
      </w:pPr>
      <w:rPr>
        <w:rFonts w:hint="default"/>
        <w:strike w:val="0"/>
      </w:rPr>
    </w:lvl>
    <w:lvl w:ilvl="2" w:tplc="0C09001B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5226525F"/>
    <w:multiLevelType w:val="hybridMultilevel"/>
    <w:tmpl w:val="FA18F3E0"/>
    <w:lvl w:ilvl="0" w:tplc="E138D22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23E65CC"/>
    <w:multiLevelType w:val="hybridMultilevel"/>
    <w:tmpl w:val="2DE897C8"/>
    <w:lvl w:ilvl="0" w:tplc="0A8C06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1A7727"/>
    <w:multiLevelType w:val="hybridMultilevel"/>
    <w:tmpl w:val="2678276C"/>
    <w:lvl w:ilvl="0" w:tplc="0A8C06CC">
      <w:start w:val="1"/>
      <w:numFmt w:val="decimal"/>
      <w:lvlText w:val="(%1)"/>
      <w:lvlJc w:val="left"/>
      <w:pPr>
        <w:ind w:left="1077" w:hanging="360"/>
      </w:pPr>
      <w:rPr>
        <w:rFonts w:hint="default"/>
        <w:strike w:val="0"/>
      </w:rPr>
    </w:lvl>
    <w:lvl w:ilvl="1" w:tplc="E138D228">
      <w:start w:val="1"/>
      <w:numFmt w:val="lowerLetter"/>
      <w:lvlText w:val="(%2)"/>
      <w:lvlJc w:val="left"/>
      <w:pPr>
        <w:ind w:left="1797" w:hanging="360"/>
      </w:pPr>
      <w:rPr>
        <w:rFonts w:hint="default"/>
        <w:strike w:val="0"/>
      </w:rPr>
    </w:lvl>
    <w:lvl w:ilvl="2" w:tplc="0C09001B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733473C4"/>
    <w:multiLevelType w:val="hybridMultilevel"/>
    <w:tmpl w:val="0A5CF0FE"/>
    <w:lvl w:ilvl="0" w:tplc="E138D228">
      <w:start w:val="1"/>
      <w:numFmt w:val="lowerLetter"/>
      <w:lvlText w:val="(%1)"/>
      <w:lvlJc w:val="left"/>
      <w:pPr>
        <w:ind w:left="103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54" w:hanging="360"/>
      </w:pPr>
    </w:lvl>
    <w:lvl w:ilvl="2" w:tplc="0C09001B" w:tentative="1">
      <w:start w:val="1"/>
      <w:numFmt w:val="lowerRoman"/>
      <w:lvlText w:val="%3."/>
      <w:lvlJc w:val="right"/>
      <w:pPr>
        <w:ind w:left="2474" w:hanging="180"/>
      </w:pPr>
    </w:lvl>
    <w:lvl w:ilvl="3" w:tplc="0C09000F" w:tentative="1">
      <w:start w:val="1"/>
      <w:numFmt w:val="decimal"/>
      <w:lvlText w:val="%4."/>
      <w:lvlJc w:val="left"/>
      <w:pPr>
        <w:ind w:left="3194" w:hanging="360"/>
      </w:pPr>
    </w:lvl>
    <w:lvl w:ilvl="4" w:tplc="0C090019" w:tentative="1">
      <w:start w:val="1"/>
      <w:numFmt w:val="lowerLetter"/>
      <w:lvlText w:val="%5."/>
      <w:lvlJc w:val="left"/>
      <w:pPr>
        <w:ind w:left="3914" w:hanging="360"/>
      </w:pPr>
    </w:lvl>
    <w:lvl w:ilvl="5" w:tplc="0C09001B" w:tentative="1">
      <w:start w:val="1"/>
      <w:numFmt w:val="lowerRoman"/>
      <w:lvlText w:val="%6."/>
      <w:lvlJc w:val="right"/>
      <w:pPr>
        <w:ind w:left="4634" w:hanging="180"/>
      </w:pPr>
    </w:lvl>
    <w:lvl w:ilvl="6" w:tplc="0C09000F" w:tentative="1">
      <w:start w:val="1"/>
      <w:numFmt w:val="decimal"/>
      <w:lvlText w:val="%7."/>
      <w:lvlJc w:val="left"/>
      <w:pPr>
        <w:ind w:left="5354" w:hanging="360"/>
      </w:pPr>
    </w:lvl>
    <w:lvl w:ilvl="7" w:tplc="0C090019" w:tentative="1">
      <w:start w:val="1"/>
      <w:numFmt w:val="lowerLetter"/>
      <w:lvlText w:val="%8."/>
      <w:lvlJc w:val="left"/>
      <w:pPr>
        <w:ind w:left="6074" w:hanging="360"/>
      </w:pPr>
    </w:lvl>
    <w:lvl w:ilvl="8" w:tplc="0C0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18" w15:restartNumberingAfterBreak="0">
    <w:nsid w:val="74162EB2"/>
    <w:multiLevelType w:val="hybridMultilevel"/>
    <w:tmpl w:val="2678276C"/>
    <w:lvl w:ilvl="0" w:tplc="0A8C06CC">
      <w:start w:val="1"/>
      <w:numFmt w:val="decimal"/>
      <w:lvlText w:val="(%1)"/>
      <w:lvlJc w:val="left"/>
      <w:pPr>
        <w:ind w:left="1077" w:hanging="360"/>
      </w:pPr>
      <w:rPr>
        <w:rFonts w:hint="default"/>
        <w:strike w:val="0"/>
      </w:rPr>
    </w:lvl>
    <w:lvl w:ilvl="1" w:tplc="E138D228">
      <w:start w:val="1"/>
      <w:numFmt w:val="lowerLetter"/>
      <w:lvlText w:val="(%2)"/>
      <w:lvlJc w:val="left"/>
      <w:pPr>
        <w:ind w:left="1797" w:hanging="360"/>
      </w:pPr>
      <w:rPr>
        <w:rFonts w:hint="default"/>
        <w:strike w:val="0"/>
      </w:rPr>
    </w:lvl>
    <w:lvl w:ilvl="2" w:tplc="0C09001B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12"/>
  </w:num>
  <w:num w:numId="5">
    <w:abstractNumId w:val="16"/>
  </w:num>
  <w:num w:numId="6">
    <w:abstractNumId w:val="1"/>
  </w:num>
  <w:num w:numId="7">
    <w:abstractNumId w:val="14"/>
  </w:num>
  <w:num w:numId="8">
    <w:abstractNumId w:val="13"/>
  </w:num>
  <w:num w:numId="9">
    <w:abstractNumId w:val="4"/>
  </w:num>
  <w:num w:numId="10">
    <w:abstractNumId w:val="15"/>
  </w:num>
  <w:num w:numId="11">
    <w:abstractNumId w:val="18"/>
  </w:num>
  <w:num w:numId="12">
    <w:abstractNumId w:val="8"/>
  </w:num>
  <w:num w:numId="13">
    <w:abstractNumId w:val="3"/>
  </w:num>
  <w:num w:numId="14">
    <w:abstractNumId w:val="2"/>
  </w:num>
  <w:num w:numId="15">
    <w:abstractNumId w:val="6"/>
  </w:num>
  <w:num w:numId="16">
    <w:abstractNumId w:val="17"/>
  </w:num>
  <w:num w:numId="17">
    <w:abstractNumId w:val="7"/>
  </w:num>
  <w:num w:numId="18">
    <w:abstractNumId w:val="5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BB"/>
    <w:rsid w:val="000000BA"/>
    <w:rsid w:val="00046CC3"/>
    <w:rsid w:val="0007288F"/>
    <w:rsid w:val="000B7BEF"/>
    <w:rsid w:val="000E724A"/>
    <w:rsid w:val="001E2CEC"/>
    <w:rsid w:val="002023FA"/>
    <w:rsid w:val="002A2C2F"/>
    <w:rsid w:val="002A2F26"/>
    <w:rsid w:val="002B3C37"/>
    <w:rsid w:val="002C5A75"/>
    <w:rsid w:val="003273BB"/>
    <w:rsid w:val="003620EB"/>
    <w:rsid w:val="00514053"/>
    <w:rsid w:val="00541942"/>
    <w:rsid w:val="005877E1"/>
    <w:rsid w:val="005949C2"/>
    <w:rsid w:val="005E7B14"/>
    <w:rsid w:val="00640D6C"/>
    <w:rsid w:val="006647A9"/>
    <w:rsid w:val="006849B0"/>
    <w:rsid w:val="006C0CB4"/>
    <w:rsid w:val="007077BA"/>
    <w:rsid w:val="00731050"/>
    <w:rsid w:val="007606C5"/>
    <w:rsid w:val="00777276"/>
    <w:rsid w:val="00777B0D"/>
    <w:rsid w:val="007A0BD6"/>
    <w:rsid w:val="007A1F94"/>
    <w:rsid w:val="007B6C06"/>
    <w:rsid w:val="00811E1F"/>
    <w:rsid w:val="0083597F"/>
    <w:rsid w:val="008472A8"/>
    <w:rsid w:val="008F5211"/>
    <w:rsid w:val="00915B04"/>
    <w:rsid w:val="00921333"/>
    <w:rsid w:val="00947655"/>
    <w:rsid w:val="009A2ACB"/>
    <w:rsid w:val="009B6B50"/>
    <w:rsid w:val="00A144F3"/>
    <w:rsid w:val="00AC0707"/>
    <w:rsid w:val="00AF1525"/>
    <w:rsid w:val="00B20E5A"/>
    <w:rsid w:val="00B75599"/>
    <w:rsid w:val="00BA1F70"/>
    <w:rsid w:val="00BD63F8"/>
    <w:rsid w:val="00C074AA"/>
    <w:rsid w:val="00C52174"/>
    <w:rsid w:val="00C542CE"/>
    <w:rsid w:val="00C94890"/>
    <w:rsid w:val="00D27508"/>
    <w:rsid w:val="00D6333F"/>
    <w:rsid w:val="00D673F0"/>
    <w:rsid w:val="00D778B2"/>
    <w:rsid w:val="00DC58B6"/>
    <w:rsid w:val="00E2454F"/>
    <w:rsid w:val="00E25601"/>
    <w:rsid w:val="00E55AB6"/>
    <w:rsid w:val="00EF0B41"/>
    <w:rsid w:val="00F22697"/>
    <w:rsid w:val="00F63EB4"/>
    <w:rsid w:val="00F67509"/>
    <w:rsid w:val="00F67E8A"/>
    <w:rsid w:val="00F77A2A"/>
    <w:rsid w:val="00FC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3EB4"/>
    <w:pPr>
      <w:pBdr>
        <w:bottom w:val="single" w:sz="4" w:space="3" w:color="auto"/>
      </w:pBdr>
      <w:spacing w:before="240"/>
      <w:outlineLvl w:val="0"/>
    </w:pPr>
    <w:rPr>
      <w:rFonts w:ascii="Arial" w:eastAsia="Times New Roman" w:hAnsi="Arial" w:cs="Arial"/>
      <w:b/>
      <w:bCs/>
      <w:sz w:val="32"/>
      <w:szCs w:val="32"/>
      <w:lang w:eastAsia="en-AU"/>
    </w:rPr>
  </w:style>
  <w:style w:type="paragraph" w:styleId="Heading2">
    <w:name w:val="heading 2"/>
    <w:basedOn w:val="Scheduletitle"/>
    <w:next w:val="Normal"/>
    <w:link w:val="Heading2Char"/>
    <w:uiPriority w:val="9"/>
    <w:unhideWhenUsed/>
    <w:qFormat/>
    <w:rsid w:val="00F63EB4"/>
    <w:pPr>
      <w:spacing w:before="0"/>
      <w:ind w:left="0" w:firstLine="0"/>
      <w:outlineLvl w:val="1"/>
    </w:pPr>
    <w:rPr>
      <w:rFonts w:cs="Ari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3EB4"/>
    <w:pPr>
      <w:outlineLvl w:val="2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73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77BA"/>
    <w:pPr>
      <w:ind w:left="720"/>
      <w:contextualSpacing/>
    </w:pPr>
  </w:style>
  <w:style w:type="paragraph" w:customStyle="1" w:styleId="Scheduletitle">
    <w:name w:val="Schedule title"/>
    <w:basedOn w:val="Normal"/>
    <w:next w:val="Normal"/>
    <w:rsid w:val="001E2CEC"/>
    <w:pPr>
      <w:keepNext/>
      <w:keepLines/>
      <w:spacing w:before="480" w:after="0" w:line="240" w:lineRule="auto"/>
      <w:ind w:left="2410" w:hanging="2410"/>
    </w:pPr>
    <w:rPr>
      <w:rFonts w:ascii="Arial" w:eastAsia="Times New Roman" w:hAnsi="Arial"/>
      <w:b/>
      <w:sz w:val="32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5949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9C2"/>
  </w:style>
  <w:style w:type="paragraph" w:styleId="Footer">
    <w:name w:val="footer"/>
    <w:basedOn w:val="Normal"/>
    <w:link w:val="FooterChar"/>
    <w:uiPriority w:val="99"/>
    <w:unhideWhenUsed/>
    <w:rsid w:val="005949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9C2"/>
  </w:style>
  <w:style w:type="character" w:styleId="PageNumber">
    <w:name w:val="page number"/>
    <w:rsid w:val="005949C2"/>
    <w:rPr>
      <w:rFonts w:ascii="Arial" w:hAnsi="Arial"/>
      <w:sz w:val="22"/>
    </w:rPr>
  </w:style>
  <w:style w:type="paragraph" w:customStyle="1" w:styleId="FooterCitation">
    <w:name w:val="FooterCitation"/>
    <w:basedOn w:val="Footer"/>
    <w:rsid w:val="005949C2"/>
    <w:pPr>
      <w:tabs>
        <w:tab w:val="clear" w:pos="4513"/>
        <w:tab w:val="clear" w:pos="9026"/>
        <w:tab w:val="center" w:pos="4153"/>
        <w:tab w:val="right" w:pos="8306"/>
      </w:tabs>
      <w:spacing w:before="20" w:line="240" w:lineRule="exact"/>
      <w:jc w:val="center"/>
    </w:pPr>
    <w:rPr>
      <w:rFonts w:ascii="Arial" w:eastAsia="Times New Roman" w:hAnsi="Arial"/>
      <w:i/>
      <w:sz w:val="18"/>
      <w:szCs w:val="24"/>
      <w:lang w:eastAsia="en-AU"/>
    </w:rPr>
  </w:style>
  <w:style w:type="character" w:customStyle="1" w:styleId="Heading1Char">
    <w:name w:val="Heading 1 Char"/>
    <w:link w:val="Heading1"/>
    <w:uiPriority w:val="9"/>
    <w:rsid w:val="00F63EB4"/>
    <w:rPr>
      <w:rFonts w:ascii="Arial" w:eastAsia="Times New Roman" w:hAnsi="Arial" w:cs="Arial"/>
      <w:b/>
      <w:bCs/>
      <w:sz w:val="32"/>
      <w:szCs w:val="32"/>
      <w:lang w:eastAsia="en-AU"/>
    </w:rPr>
  </w:style>
  <w:style w:type="character" w:customStyle="1" w:styleId="Heading2Char">
    <w:name w:val="Heading 2 Char"/>
    <w:link w:val="Heading2"/>
    <w:uiPriority w:val="9"/>
    <w:rsid w:val="00F63EB4"/>
    <w:rPr>
      <w:rFonts w:ascii="Arial" w:eastAsia="Times New Roman" w:hAnsi="Arial" w:cs="Arial"/>
      <w:b/>
      <w:sz w:val="32"/>
      <w:szCs w:val="24"/>
      <w:lang w:eastAsia="en-AU"/>
    </w:rPr>
  </w:style>
  <w:style w:type="character" w:customStyle="1" w:styleId="Heading3Char">
    <w:name w:val="Heading 3 Char"/>
    <w:link w:val="Heading3"/>
    <w:uiPriority w:val="9"/>
    <w:rsid w:val="00F63EB4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8ACACA135A847B1FBDD711F7AFF6A" ma:contentTypeVersion="1" ma:contentTypeDescription="Create a new document." ma:contentTypeScope="" ma:versionID="a3a1b072cea99336db01c9e5d83c4a2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f4f6aaeb25ff26f834714317456e2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CDA8C-1DC5-4F35-B431-2E7E4CDD2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CCC2FE-0626-44B1-915F-B68D32FB1A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5BEFB-A2F3-4E76-9688-29F88AA13C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4480CF-5CB2-48D5-BF70-AD09191CD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755</Words>
  <Characters>4310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(Publications, Films and Computer Games) (Approval of Classification Tools) Guidelines 2014</vt:lpstr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(Publications, Films and Computer Games) (Approval of Classification Tools) Guidelines 2014</dc:title>
  <dc:subject/>
  <dc:creator/>
  <cp:keywords/>
  <cp:lastModifiedBy/>
  <cp:revision>1</cp:revision>
  <dcterms:created xsi:type="dcterms:W3CDTF">2019-10-09T09:47:00Z</dcterms:created>
  <dcterms:modified xsi:type="dcterms:W3CDTF">2019-10-09T09:47:00Z</dcterms:modified>
</cp:coreProperties>
</file>