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74" w:rsidRDefault="00E45174" w:rsidP="00893D0B">
      <w:pPr>
        <w:pStyle w:val="Heading1"/>
        <w:spacing w:before="0" w:after="0"/>
        <w:rPr>
          <w:rFonts w:eastAsia="Times New Roman"/>
          <w:lang w:eastAsia="en-AU"/>
        </w:rPr>
      </w:pPr>
      <w:r w:rsidRPr="004C4CA7">
        <w:rPr>
          <w:rFonts w:eastAsia="Times New Roman"/>
          <w:lang w:eastAsia="en-AU"/>
        </w:rPr>
        <w:t>Title: Cons</w:t>
      </w:r>
      <w:bookmarkStart w:id="0" w:name="_GoBack"/>
      <w:bookmarkEnd w:id="0"/>
      <w:r w:rsidRPr="004C4CA7">
        <w:rPr>
          <w:rFonts w:eastAsia="Times New Roman"/>
          <w:lang w:eastAsia="en-AU"/>
        </w:rPr>
        <w:t xml:space="preserve">umer advice helps you choose </w:t>
      </w:r>
    </w:p>
    <w:p w:rsidR="009A7E58" w:rsidRDefault="009A7E58" w:rsidP="009A7E58">
      <w:pPr>
        <w:spacing w:after="0"/>
        <w:rPr>
          <w:rFonts w:eastAsia="Times New Roman"/>
          <w:lang w:eastAsia="en-AU"/>
        </w:rPr>
      </w:pPr>
    </w:p>
    <w:p w:rsidR="00E45174" w:rsidRPr="00E45174" w:rsidRDefault="009A7BD6" w:rsidP="009A7E58">
      <w:pPr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Every family is different a</w:t>
      </w:r>
      <w:r w:rsidR="00E45174" w:rsidRPr="00E45174">
        <w:rPr>
          <w:rFonts w:eastAsia="Times New Roman"/>
          <w:lang w:eastAsia="en-AU"/>
        </w:rPr>
        <w:t>nd we parent differently, too. To help you avoid things in films and games</w:t>
      </w:r>
      <w:r>
        <w:rPr>
          <w:rFonts w:eastAsia="Times New Roman"/>
          <w:lang w:eastAsia="en-AU"/>
        </w:rPr>
        <w:t xml:space="preserve"> </w:t>
      </w:r>
      <w:r w:rsidR="00E45174" w:rsidRPr="00E45174">
        <w:rPr>
          <w:rFonts w:eastAsia="Times New Roman"/>
          <w:lang w:eastAsia="en-AU"/>
        </w:rPr>
        <w:t>you don't think is OK for your kids</w:t>
      </w:r>
      <w:r>
        <w:rPr>
          <w:rFonts w:eastAsia="Times New Roman"/>
          <w:lang w:eastAsia="en-AU"/>
        </w:rPr>
        <w:t xml:space="preserve">, </w:t>
      </w:r>
      <w:r w:rsidR="00E45174" w:rsidRPr="00E45174">
        <w:rPr>
          <w:rFonts w:eastAsia="Times New Roman"/>
          <w:lang w:eastAsia="en-AU"/>
        </w:rPr>
        <w:t>we provide a rating and consumer advice for films and computer games sold in Australia.</w:t>
      </w:r>
    </w:p>
    <w:p w:rsidR="00E45174" w:rsidRDefault="00E45174" w:rsidP="009A7E58">
      <w:pPr>
        <w:rPr>
          <w:rFonts w:eastAsia="Times New Roman"/>
          <w:lang w:eastAsia="en-AU"/>
        </w:rPr>
      </w:pPr>
      <w:r w:rsidRPr="00E45174">
        <w:rPr>
          <w:rFonts w:eastAsia="Times New Roman"/>
          <w:lang w:eastAsia="en-AU"/>
        </w:rPr>
        <w:t>Ratings are the symbols you probably recognise, like G, PG, M, MA 15+ or R 18+.</w:t>
      </w:r>
      <w:r w:rsidR="009A7BD6">
        <w:rPr>
          <w:rFonts w:eastAsia="Times New Roman"/>
          <w:lang w:eastAsia="en-AU"/>
        </w:rPr>
        <w:t xml:space="preserve"> </w:t>
      </w:r>
      <w:r w:rsidRPr="00E45174">
        <w:rPr>
          <w:rFonts w:eastAsia="Times New Roman"/>
          <w:lang w:eastAsia="en-AU"/>
        </w:rPr>
        <w:t>They tell you the kind of audience the film or game is suitable for,</w:t>
      </w:r>
      <w:r w:rsidR="009A7BD6">
        <w:rPr>
          <w:rFonts w:eastAsia="Times New Roman"/>
          <w:lang w:eastAsia="en-AU"/>
        </w:rPr>
        <w:t xml:space="preserve"> </w:t>
      </w:r>
      <w:r w:rsidRPr="00E45174">
        <w:rPr>
          <w:rFonts w:eastAsia="Times New Roman"/>
          <w:lang w:eastAsia="en-AU"/>
        </w:rPr>
        <w:t>and who can purchase, view or play them.</w:t>
      </w:r>
    </w:p>
    <w:p w:rsidR="00E45174" w:rsidRPr="00E45174" w:rsidRDefault="00E45174" w:rsidP="009A7E58">
      <w:pPr>
        <w:rPr>
          <w:rFonts w:eastAsia="Times New Roman"/>
          <w:lang w:eastAsia="en-AU"/>
        </w:rPr>
      </w:pPr>
      <w:r w:rsidRPr="00E45174">
        <w:rPr>
          <w:rFonts w:eastAsia="Times New Roman"/>
          <w:lang w:eastAsia="en-AU"/>
        </w:rPr>
        <w:t>But there's more.</w:t>
      </w:r>
      <w:r w:rsidR="009A7BD6">
        <w:rPr>
          <w:rFonts w:eastAsia="Times New Roman"/>
          <w:lang w:eastAsia="en-AU"/>
        </w:rPr>
        <w:t xml:space="preserve"> </w:t>
      </w:r>
      <w:r w:rsidRPr="00E45174">
        <w:rPr>
          <w:rFonts w:eastAsia="Times New Roman"/>
          <w:lang w:eastAsia="en-AU"/>
        </w:rPr>
        <w:t>Beside each symbol is the consumer advice.</w:t>
      </w:r>
      <w:r w:rsidR="009A7BD6">
        <w:rPr>
          <w:rFonts w:eastAsia="Times New Roman"/>
          <w:lang w:eastAsia="en-AU"/>
        </w:rPr>
        <w:t xml:space="preserve"> </w:t>
      </w:r>
      <w:r w:rsidRPr="00E45174">
        <w:rPr>
          <w:rFonts w:eastAsia="Times New Roman"/>
          <w:lang w:eastAsia="en-AU"/>
        </w:rPr>
        <w:t>Consumer advice tells you about the sort of content in the film or game,</w:t>
      </w:r>
      <w:r w:rsidR="009A7BD6">
        <w:rPr>
          <w:rFonts w:eastAsia="Times New Roman"/>
          <w:lang w:eastAsia="en-AU"/>
        </w:rPr>
        <w:t xml:space="preserve"> </w:t>
      </w:r>
      <w:r w:rsidRPr="00E45174">
        <w:rPr>
          <w:rFonts w:eastAsia="Times New Roman"/>
          <w:lang w:eastAsia="en-AU"/>
        </w:rPr>
        <w:t>to help you consider what’s suitable for your child.</w:t>
      </w:r>
      <w:r w:rsidR="009A7BD6">
        <w:rPr>
          <w:rFonts w:eastAsia="Times New Roman"/>
          <w:lang w:eastAsia="en-AU"/>
        </w:rPr>
        <w:t xml:space="preserve"> </w:t>
      </w:r>
      <w:r w:rsidRPr="00E45174">
        <w:rPr>
          <w:rFonts w:eastAsia="Times New Roman"/>
          <w:lang w:eastAsia="en-AU"/>
        </w:rPr>
        <w:t>You should be able to find this information online</w:t>
      </w:r>
      <w:r w:rsidR="009A7BD6">
        <w:rPr>
          <w:rFonts w:eastAsia="Times New Roman"/>
          <w:lang w:eastAsia="en-AU"/>
        </w:rPr>
        <w:t xml:space="preserve"> </w:t>
      </w:r>
      <w:r w:rsidRPr="00E45174">
        <w:rPr>
          <w:rFonts w:eastAsia="Times New Roman"/>
          <w:lang w:eastAsia="en-AU"/>
        </w:rPr>
        <w:t>when you download, stream something,</w:t>
      </w:r>
      <w:r w:rsidR="009A7BD6">
        <w:rPr>
          <w:rFonts w:eastAsia="Times New Roman"/>
          <w:lang w:eastAsia="en-AU"/>
        </w:rPr>
        <w:t xml:space="preserve"> </w:t>
      </w:r>
      <w:r w:rsidRPr="00E45174">
        <w:rPr>
          <w:rFonts w:eastAsia="Times New Roman"/>
          <w:lang w:eastAsia="en-AU"/>
        </w:rPr>
        <w:t>or buy movie tickets,</w:t>
      </w:r>
      <w:r w:rsidR="009A7BD6">
        <w:rPr>
          <w:rFonts w:eastAsia="Times New Roman"/>
          <w:lang w:eastAsia="en-AU"/>
        </w:rPr>
        <w:t xml:space="preserve"> </w:t>
      </w:r>
      <w:r w:rsidRPr="00E45174">
        <w:rPr>
          <w:rFonts w:eastAsia="Times New Roman"/>
          <w:lang w:eastAsia="en-AU"/>
        </w:rPr>
        <w:t>in the advertising,</w:t>
      </w:r>
      <w:r w:rsidR="009A7BD6">
        <w:rPr>
          <w:rFonts w:eastAsia="Times New Roman"/>
          <w:lang w:eastAsia="en-AU"/>
        </w:rPr>
        <w:t xml:space="preserve"> </w:t>
      </w:r>
      <w:r w:rsidRPr="00E45174">
        <w:rPr>
          <w:rFonts w:eastAsia="Times New Roman"/>
          <w:lang w:eastAsia="en-AU"/>
        </w:rPr>
        <w:t>or on the front cover of any movie or game.</w:t>
      </w:r>
    </w:p>
    <w:p w:rsidR="00E45174" w:rsidRPr="00E45174" w:rsidRDefault="00E45174" w:rsidP="009A7E58">
      <w:pPr>
        <w:rPr>
          <w:rFonts w:eastAsia="Times New Roman"/>
          <w:lang w:eastAsia="en-AU"/>
        </w:rPr>
      </w:pPr>
      <w:r w:rsidRPr="00E45174">
        <w:rPr>
          <w:rFonts w:eastAsia="Times New Roman"/>
          <w:lang w:eastAsia="en-AU"/>
        </w:rPr>
        <w:t>So when you’re deciding what’s ok to watch or play,</w:t>
      </w:r>
      <w:r w:rsidR="009A7BD6">
        <w:rPr>
          <w:rFonts w:eastAsia="Times New Roman"/>
          <w:lang w:eastAsia="en-AU"/>
        </w:rPr>
        <w:t xml:space="preserve"> </w:t>
      </w:r>
      <w:r w:rsidRPr="00E45174">
        <w:rPr>
          <w:rFonts w:eastAsia="Times New Roman"/>
          <w:lang w:eastAsia="en-AU"/>
        </w:rPr>
        <w:t>check the classification rating and consumer advice here</w:t>
      </w:r>
      <w:r w:rsidR="009A7BD6">
        <w:rPr>
          <w:rFonts w:eastAsia="Times New Roman"/>
          <w:lang w:eastAsia="en-AU"/>
        </w:rPr>
        <w:t xml:space="preserve"> or here, </w:t>
      </w:r>
      <w:r w:rsidRPr="00E45174">
        <w:rPr>
          <w:rFonts w:eastAsia="Times New Roman"/>
          <w:lang w:eastAsia="en-AU"/>
        </w:rPr>
        <w:t xml:space="preserve">or </w:t>
      </w:r>
      <w:proofErr w:type="gramStart"/>
      <w:r w:rsidRPr="00E45174">
        <w:rPr>
          <w:rFonts w:eastAsia="Times New Roman"/>
          <w:lang w:eastAsia="en-AU"/>
        </w:rPr>
        <w:t>here.</w:t>
      </w:r>
      <w:proofErr w:type="gramEnd"/>
    </w:p>
    <w:p w:rsidR="00E45174" w:rsidRPr="00E45174" w:rsidRDefault="00E45174" w:rsidP="009A7E58">
      <w:pPr>
        <w:rPr>
          <w:rFonts w:eastAsia="Times New Roman"/>
          <w:lang w:eastAsia="en-AU"/>
        </w:rPr>
      </w:pPr>
      <w:r w:rsidRPr="00E45174">
        <w:rPr>
          <w:rFonts w:eastAsia="Times New Roman"/>
          <w:lang w:eastAsia="en-AU"/>
        </w:rPr>
        <w:t>Explore the Classification website at</w:t>
      </w:r>
      <w:r w:rsidR="009A7BD6">
        <w:rPr>
          <w:rFonts w:eastAsia="Times New Roman"/>
          <w:lang w:eastAsia="en-AU"/>
        </w:rPr>
        <w:t xml:space="preserve"> </w:t>
      </w:r>
      <w:hyperlink r:id="rId7" w:history="1">
        <w:r w:rsidR="009A7BD6" w:rsidRPr="00901DED">
          <w:rPr>
            <w:rStyle w:val="Hyperlink"/>
            <w:rFonts w:eastAsia="Times New Roman" w:cstheme="minorHAnsi"/>
            <w:sz w:val="24"/>
            <w:szCs w:val="24"/>
            <w:lang w:eastAsia="en-AU"/>
          </w:rPr>
          <w:t>www.classification.gov.au</w:t>
        </w:r>
      </w:hyperlink>
      <w:r w:rsidR="009A7BD6">
        <w:rPr>
          <w:rFonts w:eastAsia="Times New Roman"/>
          <w:lang w:eastAsia="en-AU"/>
        </w:rPr>
        <w:t xml:space="preserve"> </w:t>
      </w:r>
    </w:p>
    <w:p w:rsidR="00535F00" w:rsidRPr="00E45174" w:rsidRDefault="00E45174" w:rsidP="009A7E58">
      <w:r w:rsidRPr="00E45174">
        <w:rPr>
          <w:rFonts w:eastAsia="Times New Roman"/>
          <w:lang w:eastAsia="en-AU"/>
        </w:rPr>
        <w:br/>
      </w:r>
      <w:r w:rsidRPr="00E45174">
        <w:rPr>
          <w:rFonts w:eastAsia="Times New Roman"/>
          <w:lang w:eastAsia="en-AU"/>
        </w:rPr>
        <w:br/>
      </w:r>
    </w:p>
    <w:sectPr w:rsidR="00535F00" w:rsidRPr="00E4517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174" w:rsidRDefault="00E45174" w:rsidP="00E45174">
      <w:pPr>
        <w:spacing w:after="0" w:line="240" w:lineRule="auto"/>
      </w:pPr>
      <w:r>
        <w:separator/>
      </w:r>
    </w:p>
  </w:endnote>
  <w:endnote w:type="continuationSeparator" w:id="0">
    <w:p w:rsidR="00E45174" w:rsidRDefault="00E45174" w:rsidP="00E4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4621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5174" w:rsidRDefault="00E451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D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5174" w:rsidRDefault="00E45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174" w:rsidRDefault="00E45174" w:rsidP="00E45174">
      <w:pPr>
        <w:spacing w:after="0" w:line="240" w:lineRule="auto"/>
      </w:pPr>
      <w:r>
        <w:separator/>
      </w:r>
    </w:p>
  </w:footnote>
  <w:footnote w:type="continuationSeparator" w:id="0">
    <w:p w:rsidR="00E45174" w:rsidRDefault="00E45174" w:rsidP="00E45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74"/>
    <w:rsid w:val="0036274B"/>
    <w:rsid w:val="004C4CA7"/>
    <w:rsid w:val="004D223B"/>
    <w:rsid w:val="00893D0B"/>
    <w:rsid w:val="009A7BD6"/>
    <w:rsid w:val="009A7E58"/>
    <w:rsid w:val="00E45174"/>
    <w:rsid w:val="00FD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0921A"/>
  <w15:chartTrackingRefBased/>
  <w15:docId w15:val="{B9D66544-5AFA-46A8-A049-567912E9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0B9"/>
  </w:style>
  <w:style w:type="paragraph" w:styleId="Heading1">
    <w:name w:val="heading 1"/>
    <w:basedOn w:val="Normal"/>
    <w:next w:val="Normal"/>
    <w:link w:val="Heading1Char"/>
    <w:uiPriority w:val="9"/>
    <w:qFormat/>
    <w:rsid w:val="00FD10B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0B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0B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0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0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0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0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0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0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174"/>
  </w:style>
  <w:style w:type="paragraph" w:styleId="Footer">
    <w:name w:val="footer"/>
    <w:basedOn w:val="Normal"/>
    <w:link w:val="FooterChar"/>
    <w:uiPriority w:val="99"/>
    <w:unhideWhenUsed/>
    <w:rsid w:val="00E45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174"/>
  </w:style>
  <w:style w:type="character" w:styleId="Hyperlink">
    <w:name w:val="Hyperlink"/>
    <w:basedOn w:val="DefaultParagraphFont"/>
    <w:uiPriority w:val="99"/>
    <w:unhideWhenUsed/>
    <w:rsid w:val="009A7BD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10B9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0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0B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0B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0B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0B9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0B9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0B9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0B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10B9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D10B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10B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0B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0B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D10B9"/>
    <w:rPr>
      <w:b/>
      <w:bCs/>
    </w:rPr>
  </w:style>
  <w:style w:type="character" w:styleId="Emphasis">
    <w:name w:val="Emphasis"/>
    <w:basedOn w:val="DefaultParagraphFont"/>
    <w:uiPriority w:val="20"/>
    <w:qFormat/>
    <w:rsid w:val="00FD10B9"/>
    <w:rPr>
      <w:i/>
      <w:iCs/>
    </w:rPr>
  </w:style>
  <w:style w:type="paragraph" w:styleId="NoSpacing">
    <w:name w:val="No Spacing"/>
    <w:uiPriority w:val="1"/>
    <w:qFormat/>
    <w:rsid w:val="00FD10B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10B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D10B9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0B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0B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10B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10B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10B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D10B9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D10B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10B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lassification.gov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9C61-9EDD-41BC-8C6B-207C57D8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Communications and the Arts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Hodsdon, Marnie</dc:creator>
  <cp:keywords/>
  <dc:description/>
  <cp:lastModifiedBy>Hodsdon, Marnie</cp:lastModifiedBy>
  <cp:revision>6</cp:revision>
  <dcterms:created xsi:type="dcterms:W3CDTF">2019-10-10T09:04:00Z</dcterms:created>
  <dcterms:modified xsi:type="dcterms:W3CDTF">2019-10-10T09:19:00Z</dcterms:modified>
</cp:coreProperties>
</file>